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A97D7A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9205D5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Latn-CS"/>
        </w:rPr>
      </w:pPr>
      <w:proofErr w:type="spellStart"/>
      <w:r w:rsidRPr="004424A4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4424A4">
        <w:rPr>
          <w:rFonts w:ascii="Times New Roman" w:hAnsi="Times New Roman"/>
          <w:sz w:val="20"/>
          <w:szCs w:val="20"/>
        </w:rPr>
        <w:t>:</w:t>
      </w:r>
      <w:r w:rsidR="008901BE" w:rsidRPr="004424A4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125730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753/14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9205D5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9205D5">
        <w:rPr>
          <w:rFonts w:ascii="Times New Roman" w:hAnsi="Times New Roman"/>
          <w:position w:val="-1"/>
          <w:sz w:val="20"/>
          <w:szCs w:val="20"/>
        </w:rPr>
        <w:t>т</w:t>
      </w:r>
      <w:r w:rsidRPr="009205D5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9205D5">
        <w:rPr>
          <w:rFonts w:ascii="Times New Roman" w:hAnsi="Times New Roman"/>
          <w:position w:val="-1"/>
          <w:sz w:val="20"/>
          <w:szCs w:val="20"/>
        </w:rPr>
        <w:t>м</w:t>
      </w:r>
      <w:bookmarkStart w:id="0" w:name="_GoBack"/>
      <w:bookmarkEnd w:id="0"/>
      <w:proofErr w:type="spellEnd"/>
      <w:r w:rsidR="008901BE" w:rsidRPr="007A3104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7A3104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7A3104" w:rsidRPr="007A3104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26.07</w:t>
      </w:r>
      <w:r w:rsidR="00902698" w:rsidRPr="007A3104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.2019</w:t>
      </w:r>
      <w:r w:rsidR="000C3D72" w:rsidRPr="007A3104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Default="00157394" w:rsidP="00B86F04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ОБАВЕШТЕЊЕ О </w:t>
      </w:r>
      <w:r w:rsidR="00B86F04">
        <w:rPr>
          <w:rFonts w:ascii="Times New Roman" w:hAnsi="Times New Roman"/>
          <w:sz w:val="20"/>
          <w:szCs w:val="20"/>
          <w:lang w:val="sr-Cyrl-CS"/>
        </w:rPr>
        <w:t>ОБУСТАВИ ПОСТУПКА ЈАВНЕ НАБАВКЕ</w:t>
      </w:r>
    </w:p>
    <w:p w:rsidR="001F445C" w:rsidRPr="00CA3FAB" w:rsidRDefault="001F445C" w:rsidP="00B86F04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(поступак је обустављен за поједине Партије )</w:t>
      </w:r>
    </w:p>
    <w:p w:rsidR="008901BE" w:rsidRPr="00E32EDE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F205E5" w:rsidRDefault="00F205E5" w:rsidP="003640A6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3640A6" w:rsidRPr="003640A6" w:rsidRDefault="003640A6" w:rsidP="003640A6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F205E5" w:rsidRDefault="00F205E5" w:rsidP="003640A6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3640A6" w:rsidRPr="003640A6" w:rsidRDefault="003640A6" w:rsidP="003640A6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Default="007A3104" w:rsidP="001F445C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lang w:val="sr-Cyrl-CS"/>
        </w:rPr>
      </w:pPr>
      <w:hyperlink r:id="rId8" w:history="1">
        <w:r w:rsidR="00F205E5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3640A6" w:rsidRPr="003640A6" w:rsidRDefault="003640A6" w:rsidP="001F445C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</w:p>
    <w:p w:rsidR="008901BE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w w:val="103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1F445C">
        <w:rPr>
          <w:rFonts w:ascii="Times New Roman" w:hAnsi="Times New Roman"/>
          <w:color w:val="000000"/>
          <w:w w:val="103"/>
        </w:rPr>
        <w:t>Про</w:t>
      </w:r>
      <w:r w:rsidR="005D10A3" w:rsidRPr="001F445C">
        <w:rPr>
          <w:rFonts w:ascii="Times New Roman" w:hAnsi="Times New Roman"/>
          <w:color w:val="000000"/>
          <w:spacing w:val="1"/>
          <w:w w:val="103"/>
        </w:rPr>
        <w:t>с</w:t>
      </w:r>
      <w:r w:rsidR="005D10A3" w:rsidRPr="001F445C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3640A6" w:rsidRPr="003640A6" w:rsidRDefault="003640A6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8901BE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1F445C" w:rsidRPr="001F445C">
        <w:rPr>
          <w:rFonts w:ascii="Times New Roman" w:hAnsi="Times New Roman"/>
          <w:color w:val="000000"/>
          <w:w w:val="103"/>
          <w:lang w:val="sr-Cyrl-CS"/>
        </w:rPr>
        <w:t xml:space="preserve">Отворени </w:t>
      </w:r>
      <w:r w:rsidR="001F445C" w:rsidRPr="001F445C">
        <w:rPr>
          <w:rFonts w:ascii="Times New Roman" w:hAnsi="Times New Roman"/>
          <w:color w:val="000000"/>
          <w:lang w:val="sr-Cyrl-CS"/>
        </w:rPr>
        <w:t>п</w:t>
      </w:r>
      <w:proofErr w:type="spellStart"/>
      <w:r w:rsidR="005D10A3" w:rsidRPr="001F445C">
        <w:rPr>
          <w:rFonts w:ascii="Times New Roman" w:hAnsi="Times New Roman"/>
          <w:color w:val="000000"/>
        </w:rPr>
        <w:t>оступак</w:t>
      </w:r>
      <w:proofErr w:type="spellEnd"/>
      <w:r w:rsidRPr="001F445C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1F445C">
        <w:rPr>
          <w:rFonts w:ascii="Times New Roman" w:hAnsi="Times New Roman"/>
          <w:color w:val="000000"/>
        </w:rPr>
        <w:t>јавне</w:t>
      </w:r>
      <w:proofErr w:type="spellEnd"/>
      <w:r w:rsidRPr="001F445C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1F445C">
        <w:rPr>
          <w:rFonts w:ascii="Times New Roman" w:hAnsi="Times New Roman"/>
          <w:color w:val="000000"/>
        </w:rPr>
        <w:t>набавк</w:t>
      </w:r>
      <w:proofErr w:type="spellEnd"/>
      <w:r w:rsidR="001F445C" w:rsidRPr="001F445C">
        <w:rPr>
          <w:rFonts w:ascii="Times New Roman" w:hAnsi="Times New Roman"/>
          <w:color w:val="000000"/>
          <w:lang w:val="sr-Cyrl-CS"/>
        </w:rPr>
        <w:t>е</w:t>
      </w:r>
    </w:p>
    <w:p w:rsidR="003640A6" w:rsidRPr="001F445C" w:rsidRDefault="003640A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8901BE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w w:val="103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1F445C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1F445C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1F445C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1F445C">
        <w:rPr>
          <w:rFonts w:ascii="Times New Roman" w:hAnsi="Times New Roman"/>
          <w:color w:val="000000"/>
          <w:w w:val="103"/>
        </w:rPr>
        <w:t>а</w:t>
      </w:r>
      <w:proofErr w:type="spellEnd"/>
    </w:p>
    <w:p w:rsidR="003640A6" w:rsidRPr="003640A6" w:rsidRDefault="003640A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3640A6" w:rsidRPr="007252AA" w:rsidRDefault="005D10A3" w:rsidP="003640A6">
      <w:pPr>
        <w:ind w:firstLine="680"/>
        <w:jc w:val="both"/>
        <w:rPr>
          <w:rFonts w:ascii="Times New Roman" w:hAnsi="Times New Roman"/>
          <w:w w:val="103"/>
        </w:rPr>
      </w:pPr>
      <w:proofErr w:type="spellStart"/>
      <w:r w:rsidRPr="001F445C">
        <w:rPr>
          <w:rFonts w:ascii="Times New Roman" w:hAnsi="Times New Roman"/>
          <w:color w:val="000000"/>
        </w:rPr>
        <w:t>Пр</w:t>
      </w:r>
      <w:r w:rsidRPr="001F445C">
        <w:rPr>
          <w:rFonts w:ascii="Times New Roman" w:hAnsi="Times New Roman"/>
          <w:color w:val="000000"/>
          <w:spacing w:val="1"/>
        </w:rPr>
        <w:t>ед</w:t>
      </w:r>
      <w:r w:rsidRPr="001F445C">
        <w:rPr>
          <w:rFonts w:ascii="Times New Roman" w:hAnsi="Times New Roman"/>
          <w:color w:val="000000"/>
        </w:rPr>
        <w:t>м</w:t>
      </w:r>
      <w:r w:rsidRPr="001F445C">
        <w:rPr>
          <w:rFonts w:ascii="Times New Roman" w:hAnsi="Times New Roman"/>
          <w:color w:val="000000"/>
          <w:spacing w:val="-1"/>
        </w:rPr>
        <w:t>е</w:t>
      </w:r>
      <w:r w:rsidRPr="001F445C">
        <w:rPr>
          <w:rFonts w:ascii="Times New Roman" w:hAnsi="Times New Roman"/>
          <w:color w:val="000000"/>
        </w:rPr>
        <w:t>т</w:t>
      </w:r>
      <w:proofErr w:type="spellEnd"/>
      <w:r w:rsidR="008901BE" w:rsidRPr="001F445C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1F445C">
        <w:rPr>
          <w:rFonts w:ascii="Times New Roman" w:hAnsi="Times New Roman"/>
          <w:color w:val="000000"/>
          <w:spacing w:val="1"/>
        </w:rPr>
        <w:t>ј</w:t>
      </w:r>
      <w:r w:rsidRPr="001F445C">
        <w:rPr>
          <w:rFonts w:ascii="Times New Roman" w:hAnsi="Times New Roman"/>
          <w:color w:val="000000"/>
        </w:rPr>
        <w:t>а</w:t>
      </w:r>
      <w:r w:rsidRPr="001F445C">
        <w:rPr>
          <w:rFonts w:ascii="Times New Roman" w:hAnsi="Times New Roman"/>
          <w:color w:val="000000"/>
          <w:spacing w:val="1"/>
        </w:rPr>
        <w:t>в</w:t>
      </w:r>
      <w:r w:rsidRPr="001F445C">
        <w:rPr>
          <w:rFonts w:ascii="Times New Roman" w:hAnsi="Times New Roman"/>
          <w:color w:val="000000"/>
        </w:rPr>
        <w:t>не</w:t>
      </w:r>
      <w:proofErr w:type="spellEnd"/>
      <w:r w:rsidR="008901BE" w:rsidRPr="001F445C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1F445C">
        <w:rPr>
          <w:rFonts w:ascii="Times New Roman" w:hAnsi="Times New Roman"/>
          <w:color w:val="000000"/>
        </w:rPr>
        <w:t>наб</w:t>
      </w:r>
      <w:r w:rsidRPr="001F445C">
        <w:rPr>
          <w:rFonts w:ascii="Times New Roman" w:hAnsi="Times New Roman"/>
          <w:color w:val="000000"/>
          <w:spacing w:val="-1"/>
        </w:rPr>
        <w:t>а</w:t>
      </w:r>
      <w:r w:rsidRPr="001F445C">
        <w:rPr>
          <w:rFonts w:ascii="Times New Roman" w:hAnsi="Times New Roman"/>
          <w:color w:val="000000"/>
        </w:rPr>
        <w:t>вке</w:t>
      </w:r>
      <w:proofErr w:type="spellEnd"/>
      <w:r w:rsidR="008901BE" w:rsidRPr="001F445C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1F445C">
        <w:rPr>
          <w:rFonts w:ascii="Times New Roman" w:hAnsi="Times New Roman"/>
          <w:color w:val="000000"/>
          <w:spacing w:val="1"/>
        </w:rPr>
        <w:t>ј</w:t>
      </w:r>
      <w:r w:rsidRPr="001F445C">
        <w:rPr>
          <w:rFonts w:ascii="Times New Roman" w:hAnsi="Times New Roman"/>
          <w:color w:val="000000"/>
        </w:rPr>
        <w:t>е</w:t>
      </w:r>
      <w:proofErr w:type="spellEnd"/>
      <w:r w:rsidR="008901BE" w:rsidRPr="001F445C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1F445C">
        <w:rPr>
          <w:rFonts w:ascii="Times New Roman" w:hAnsi="Times New Roman"/>
          <w:color w:val="000000"/>
          <w:spacing w:val="3"/>
        </w:rPr>
        <w:t>д</w:t>
      </w:r>
      <w:r w:rsidRPr="001F445C">
        <w:rPr>
          <w:rFonts w:ascii="Times New Roman" w:hAnsi="Times New Roman"/>
          <w:color w:val="000000"/>
        </w:rPr>
        <w:t>обро</w:t>
      </w:r>
      <w:proofErr w:type="spellEnd"/>
      <w:r w:rsidR="008901BE" w:rsidRPr="001F445C">
        <w:rPr>
          <w:rFonts w:ascii="Times New Roman" w:hAnsi="Times New Roman"/>
          <w:color w:val="000000"/>
          <w:spacing w:val="17"/>
        </w:rPr>
        <w:t xml:space="preserve"> </w:t>
      </w:r>
      <w:r w:rsidR="008901BE" w:rsidRPr="001F445C">
        <w:rPr>
          <w:rFonts w:ascii="Cambria" w:hAnsi="Cambria"/>
          <w:color w:val="000000"/>
        </w:rPr>
        <w:t>‐</w:t>
      </w:r>
      <w:r w:rsidR="008901BE" w:rsidRPr="001F445C">
        <w:rPr>
          <w:rFonts w:ascii="Times New Roman" w:hAnsi="Times New Roman"/>
          <w:color w:val="000000"/>
          <w:spacing w:val="4"/>
        </w:rPr>
        <w:t xml:space="preserve"> </w:t>
      </w:r>
      <w:r w:rsidR="00A918A7" w:rsidRPr="001F445C">
        <w:rPr>
          <w:rFonts w:ascii="Times New Roman" w:hAnsi="Times New Roman"/>
          <w:lang w:val="sr-Cyrl-CS"/>
        </w:rPr>
        <w:t xml:space="preserve">материјал за </w:t>
      </w:r>
      <w:r w:rsidR="001F445C" w:rsidRPr="001F445C">
        <w:rPr>
          <w:rFonts w:ascii="Times New Roman" w:hAnsi="Times New Roman"/>
          <w:lang w:val="sr-Cyrl-CS"/>
        </w:rPr>
        <w:t xml:space="preserve">образовање и </w:t>
      </w:r>
      <w:r w:rsidR="00A918A7" w:rsidRPr="001F445C">
        <w:rPr>
          <w:rFonts w:ascii="Times New Roman" w:hAnsi="Times New Roman"/>
          <w:lang w:val="sr-Cyrl-CS"/>
        </w:rPr>
        <w:t>науку (хемикалије)</w:t>
      </w:r>
      <w:r w:rsidR="00C3290A">
        <w:rPr>
          <w:rFonts w:ascii="Times New Roman" w:hAnsi="Times New Roman"/>
          <w:lang w:val="sr-Cyrl-CS"/>
        </w:rPr>
        <w:t xml:space="preserve">, ЈН </w:t>
      </w:r>
      <w:r w:rsidR="00125730">
        <w:rPr>
          <w:rFonts w:ascii="Times New Roman" w:hAnsi="Times New Roman"/>
        </w:rPr>
        <w:t>14</w:t>
      </w:r>
      <w:r w:rsidR="00891C14" w:rsidRPr="001F445C">
        <w:rPr>
          <w:rFonts w:ascii="Times New Roman" w:hAnsi="Times New Roman"/>
          <w:lang w:val="sr-Cyrl-CS"/>
        </w:rPr>
        <w:t>-1</w:t>
      </w:r>
      <w:r w:rsidR="001E5205">
        <w:rPr>
          <w:rFonts w:ascii="Times New Roman" w:hAnsi="Times New Roman"/>
        </w:rPr>
        <w:t>9</w:t>
      </w:r>
    </w:p>
    <w:p w:rsidR="0064217F" w:rsidRPr="003640A6" w:rsidRDefault="00891C14" w:rsidP="003640A6">
      <w:pPr>
        <w:ind w:firstLine="68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1F445C">
        <w:rPr>
          <w:rFonts w:ascii="Times New Roman" w:hAnsi="Times New Roman"/>
        </w:rPr>
        <w:t>Ознака</w:t>
      </w:r>
      <w:proofErr w:type="spellEnd"/>
      <w:r w:rsidRPr="001F445C">
        <w:rPr>
          <w:rFonts w:ascii="Times New Roman" w:hAnsi="Times New Roman"/>
        </w:rPr>
        <w:t xml:space="preserve"> </w:t>
      </w:r>
      <w:proofErr w:type="spellStart"/>
      <w:r w:rsidRPr="001F445C">
        <w:rPr>
          <w:rFonts w:ascii="Times New Roman" w:hAnsi="Times New Roman"/>
        </w:rPr>
        <w:t>из</w:t>
      </w:r>
      <w:proofErr w:type="spellEnd"/>
      <w:r w:rsidRPr="001F445C">
        <w:rPr>
          <w:rFonts w:ascii="Times New Roman" w:hAnsi="Times New Roman"/>
        </w:rPr>
        <w:t xml:space="preserve"> </w:t>
      </w:r>
      <w:proofErr w:type="spellStart"/>
      <w:r w:rsidRPr="001F445C">
        <w:rPr>
          <w:rFonts w:ascii="Times New Roman" w:hAnsi="Times New Roman"/>
        </w:rPr>
        <w:t>општег</w:t>
      </w:r>
      <w:proofErr w:type="spellEnd"/>
      <w:r w:rsidRPr="001F445C">
        <w:rPr>
          <w:rFonts w:ascii="Times New Roman" w:hAnsi="Times New Roman"/>
        </w:rPr>
        <w:t xml:space="preserve"> </w:t>
      </w:r>
      <w:proofErr w:type="spellStart"/>
      <w:r w:rsidRPr="001F445C">
        <w:rPr>
          <w:rFonts w:ascii="Times New Roman" w:hAnsi="Times New Roman"/>
        </w:rPr>
        <w:t>речника</w:t>
      </w:r>
      <w:proofErr w:type="spellEnd"/>
      <w:r w:rsidRPr="001F445C">
        <w:rPr>
          <w:rFonts w:ascii="Times New Roman" w:hAnsi="Times New Roman"/>
        </w:rPr>
        <w:t xml:space="preserve"> </w:t>
      </w:r>
      <w:proofErr w:type="spellStart"/>
      <w:r w:rsidRPr="001F445C">
        <w:rPr>
          <w:rFonts w:ascii="Times New Roman" w:hAnsi="Times New Roman"/>
        </w:rPr>
        <w:t>набавке</w:t>
      </w:r>
      <w:proofErr w:type="spellEnd"/>
      <w:r w:rsidRPr="001F445C">
        <w:rPr>
          <w:rFonts w:ascii="Times New Roman" w:hAnsi="Times New Roman"/>
        </w:rPr>
        <w:t xml:space="preserve">: </w:t>
      </w:r>
      <w:r w:rsidRPr="001F445C">
        <w:rPr>
          <w:rFonts w:ascii="Times New Roman" w:hAnsi="Times New Roman"/>
          <w:i/>
          <w:lang w:val="sr-Cyrl-CS"/>
        </w:rPr>
        <w:t xml:space="preserve"> </w:t>
      </w:r>
      <w:r w:rsidR="00A918A7" w:rsidRPr="001F445C">
        <w:rPr>
          <w:rFonts w:ascii="Times New Roman" w:hAnsi="Times New Roman"/>
          <w:i/>
          <w:lang w:val="sr-Cyrl-CS"/>
        </w:rPr>
        <w:t>24310000- основне неорганске хемикалије</w:t>
      </w:r>
      <w:r w:rsidR="003640A6">
        <w:rPr>
          <w:rFonts w:ascii="Times New Roman" w:hAnsi="Times New Roman"/>
          <w:w w:val="103"/>
          <w:lang w:val="sr-Cyrl-CS"/>
        </w:rPr>
        <w:t xml:space="preserve">; </w:t>
      </w:r>
      <w:r w:rsidR="00A918A7" w:rsidRPr="001F445C">
        <w:rPr>
          <w:rFonts w:ascii="Times New Roman" w:hAnsi="Times New Roman"/>
          <w:i/>
          <w:lang w:val="sr-Cyrl-CS"/>
        </w:rPr>
        <w:t>24320000- основне органске хемикалије</w:t>
      </w:r>
    </w:p>
    <w:p w:rsidR="0064217F" w:rsidRPr="00207E54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207E54">
        <w:rPr>
          <w:rFonts w:ascii="Times New Roman" w:hAnsi="Times New Roman"/>
          <w:b/>
          <w:color w:val="000000"/>
          <w:sz w:val="20"/>
          <w:szCs w:val="20"/>
          <w:lang w:val="sr-Cyrl-CS"/>
        </w:rPr>
        <w:t>ПРОЦЕЊЕНА ВРЕДНОСТ ЈАВНЕ НАБАВКЕ</w:t>
      </w:r>
    </w:p>
    <w:p w:rsidR="001F445C" w:rsidRDefault="001F445C" w:rsidP="00207E54">
      <w:pPr>
        <w:widowControl w:val="0"/>
        <w:tabs>
          <w:tab w:val="left" w:pos="426"/>
          <w:tab w:val="left" w:pos="3544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lang w:val="sr-Cyrl-CS"/>
        </w:rPr>
      </w:pPr>
      <w:r w:rsidRPr="001F445C">
        <w:rPr>
          <w:rFonts w:ascii="Times New Roman" w:hAnsi="Times New Roman"/>
          <w:color w:val="000000"/>
          <w:lang w:val="sr-Cyrl-CS"/>
        </w:rPr>
        <w:t>Процењена вредност односи се на партије које су обустављене</w:t>
      </w:r>
    </w:p>
    <w:p w:rsidR="008901BE" w:rsidRDefault="00C3290A" w:rsidP="003640A6">
      <w:pPr>
        <w:widowControl w:val="0"/>
        <w:tabs>
          <w:tab w:val="left" w:pos="426"/>
          <w:tab w:val="left" w:pos="3544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и она износи </w:t>
      </w:r>
      <w:r w:rsidR="00125730">
        <w:rPr>
          <w:rFonts w:ascii="Times New Roman" w:hAnsi="Times New Roman"/>
          <w:color w:val="000000"/>
          <w:lang w:val="sr-Latn-CS"/>
        </w:rPr>
        <w:t>7</w:t>
      </w:r>
      <w:r w:rsidR="001E5205">
        <w:rPr>
          <w:rFonts w:ascii="Times New Roman" w:hAnsi="Times New Roman"/>
          <w:color w:val="000000"/>
          <w:lang w:val="sr-Latn-CS"/>
        </w:rPr>
        <w:t>2</w:t>
      </w:r>
      <w:r w:rsidR="00337849">
        <w:rPr>
          <w:rFonts w:ascii="Times New Roman" w:hAnsi="Times New Roman"/>
          <w:color w:val="000000"/>
          <w:lang w:val="sr-Cyrl-CS"/>
        </w:rPr>
        <w:t>.</w:t>
      </w:r>
      <w:r w:rsidR="00A56557">
        <w:rPr>
          <w:rFonts w:ascii="Times New Roman" w:hAnsi="Times New Roman"/>
          <w:color w:val="000000"/>
        </w:rPr>
        <w:t>0</w:t>
      </w:r>
      <w:r w:rsidR="001F445C" w:rsidRPr="001F445C">
        <w:rPr>
          <w:rFonts w:ascii="Times New Roman" w:hAnsi="Times New Roman"/>
          <w:color w:val="000000"/>
          <w:lang w:val="sr-Cyrl-CS"/>
        </w:rPr>
        <w:t>00, 00 РСД без ПДВ-а</w:t>
      </w:r>
      <w:r w:rsidR="00207E54" w:rsidRPr="001F445C">
        <w:rPr>
          <w:rFonts w:ascii="Times New Roman" w:hAnsi="Times New Roman"/>
          <w:color w:val="000000"/>
          <w:lang w:val="sr-Cyrl-CS"/>
        </w:rPr>
        <w:tab/>
      </w:r>
    </w:p>
    <w:p w:rsidR="003640A6" w:rsidRPr="003640A6" w:rsidRDefault="003640A6" w:rsidP="003640A6">
      <w:pPr>
        <w:widowControl w:val="0"/>
        <w:tabs>
          <w:tab w:val="left" w:pos="426"/>
          <w:tab w:val="left" w:pos="3544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lang w:val="sr-Cyrl-CS"/>
        </w:rPr>
      </w:pPr>
    </w:p>
    <w:p w:rsidR="00923777" w:rsidRDefault="00923777" w:rsidP="00923777">
      <w:pPr>
        <w:widowControl w:val="0"/>
        <w:autoSpaceDE w:val="0"/>
        <w:autoSpaceDN w:val="0"/>
        <w:adjustRightInd w:val="0"/>
        <w:spacing w:before="2" w:after="0" w:line="240" w:lineRule="exact"/>
        <w:ind w:firstLine="142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9. </w:t>
      </w:r>
      <w:r w:rsidR="00207E54">
        <w:rPr>
          <w:rFonts w:ascii="Times New Roman" w:hAnsi="Times New Roman"/>
          <w:b/>
          <w:color w:val="000000"/>
          <w:sz w:val="20"/>
          <w:szCs w:val="20"/>
          <w:lang w:val="sr-Cyrl-CS"/>
        </w:rPr>
        <w:t>БРОЈ ПРИМЉЕНИХ ПОНУДА И ПОДАЦИ О ПОНУЂАЧИМА</w:t>
      </w:r>
    </w:p>
    <w:p w:rsidR="008A1F62" w:rsidRDefault="00790870" w:rsidP="00125730">
      <w:pPr>
        <w:ind w:left="284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proofErr w:type="spellStart"/>
      <w:proofErr w:type="gramStart"/>
      <w:r w:rsidR="006758BB" w:rsidRPr="006758BB">
        <w:rPr>
          <w:rFonts w:ascii="Times New Roman" w:hAnsi="Times New Roman"/>
        </w:rPr>
        <w:t>Број</w:t>
      </w:r>
      <w:proofErr w:type="spellEnd"/>
      <w:r w:rsidR="006758BB" w:rsidRPr="006758BB">
        <w:rPr>
          <w:rFonts w:ascii="Times New Roman" w:hAnsi="Times New Roman"/>
        </w:rPr>
        <w:t xml:space="preserve"> </w:t>
      </w:r>
      <w:proofErr w:type="spellStart"/>
      <w:r w:rsidR="006758BB" w:rsidRPr="006758BB">
        <w:rPr>
          <w:rFonts w:ascii="Times New Roman" w:hAnsi="Times New Roman"/>
        </w:rPr>
        <w:t>примљених</w:t>
      </w:r>
      <w:proofErr w:type="spellEnd"/>
      <w:r w:rsidR="006758BB" w:rsidRPr="006758BB">
        <w:rPr>
          <w:rFonts w:ascii="Times New Roman" w:hAnsi="Times New Roman"/>
        </w:rPr>
        <w:t xml:space="preserve"> </w:t>
      </w:r>
      <w:proofErr w:type="spellStart"/>
      <w:r w:rsidR="006758BB" w:rsidRPr="003640A6">
        <w:rPr>
          <w:rFonts w:ascii="Times New Roman" w:hAnsi="Times New Roman"/>
        </w:rPr>
        <w:t>понуда</w:t>
      </w:r>
      <w:proofErr w:type="spellEnd"/>
      <w:r w:rsidR="006758BB" w:rsidRPr="003640A6">
        <w:rPr>
          <w:rFonts w:ascii="Times New Roman" w:hAnsi="Times New Roman"/>
        </w:rPr>
        <w:t xml:space="preserve"> </w:t>
      </w:r>
      <w:r w:rsidR="00125730" w:rsidRPr="00125730">
        <w:rPr>
          <w:rFonts w:ascii="Times New Roman" w:hAnsi="Times New Roman"/>
          <w:lang w:val="sr-Cyrl-CS"/>
        </w:rPr>
        <w:t>за Партију број 78- 2 понуде, за Партију број 156- 3 понуде, за Партије број 19 и 112- 4 понуда.</w:t>
      </w:r>
      <w:proofErr w:type="gramEnd"/>
    </w:p>
    <w:p w:rsidR="008A1F62" w:rsidRPr="008A1F62" w:rsidRDefault="008A1F62" w:rsidP="008A1F62">
      <w:pPr>
        <w:spacing w:after="0" w:line="240" w:lineRule="auto"/>
        <w:ind w:left="720"/>
        <w:contextualSpacing/>
        <w:rPr>
          <w:rFonts w:ascii="Times New Roman" w:hAnsi="Times New Roman"/>
          <w:lang w:val="sr-Cyrl-RS"/>
        </w:rPr>
      </w:pPr>
      <w:r w:rsidRPr="008A1F62">
        <w:rPr>
          <w:rFonts w:ascii="Times New Roman" w:hAnsi="Times New Roman"/>
          <w:lang w:val="sr-Cyrl-CS"/>
        </w:rPr>
        <w:t>Подаци о понуђачима су како следи:</w:t>
      </w:r>
    </w:p>
    <w:p w:rsidR="008A1F62" w:rsidRPr="008A1F62" w:rsidRDefault="008A1F62" w:rsidP="008A1F62">
      <w:pPr>
        <w:spacing w:after="0" w:line="240" w:lineRule="auto"/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tblpX="1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105"/>
        <w:gridCol w:w="3207"/>
        <w:gridCol w:w="1554"/>
        <w:gridCol w:w="1516"/>
      </w:tblGrid>
      <w:tr w:rsidR="00125730" w:rsidRPr="00125730" w:rsidTr="00A034A3">
        <w:tc>
          <w:tcPr>
            <w:tcW w:w="1156" w:type="dxa"/>
            <w:shd w:val="clear" w:color="auto" w:fill="7F7F7F"/>
          </w:tcPr>
          <w:p w:rsidR="00125730" w:rsidRPr="00125730" w:rsidRDefault="00125730" w:rsidP="00125730">
            <w:pPr>
              <w:spacing w:after="0" w:line="240" w:lineRule="auto"/>
              <w:rPr>
                <w:rFonts w:ascii="Times New Roman" w:hAnsi="Times New Roman"/>
                <w:color w:val="FFFFFF"/>
                <w:lang w:val="sr-Cyrl-CS"/>
              </w:rPr>
            </w:pPr>
            <w:r w:rsidRPr="00125730">
              <w:rPr>
                <w:rFonts w:ascii="Times New Roman" w:hAnsi="Times New Roman"/>
                <w:color w:val="FFFFFF"/>
                <w:lang w:val="sr-Cyrl-CS"/>
              </w:rPr>
              <w:t>Бр</w:t>
            </w:r>
          </w:p>
        </w:tc>
        <w:tc>
          <w:tcPr>
            <w:tcW w:w="2114" w:type="dxa"/>
            <w:shd w:val="clear" w:color="auto" w:fill="7F7F7F"/>
          </w:tcPr>
          <w:p w:rsidR="00125730" w:rsidRPr="00125730" w:rsidRDefault="00125730" w:rsidP="00125730">
            <w:pPr>
              <w:spacing w:after="0" w:line="240" w:lineRule="auto"/>
              <w:rPr>
                <w:rFonts w:ascii="Times New Roman" w:hAnsi="Times New Roman"/>
                <w:color w:val="FFFFFF"/>
                <w:lang w:val="sr-Cyrl-CS"/>
              </w:rPr>
            </w:pPr>
            <w:r w:rsidRPr="00125730">
              <w:rPr>
                <w:rFonts w:ascii="Times New Roman" w:hAnsi="Times New Roman"/>
                <w:color w:val="FFFFFF"/>
                <w:lang w:val="sr-Cyrl-CS"/>
              </w:rPr>
              <w:t xml:space="preserve">Назив  понуђача     </w:t>
            </w:r>
          </w:p>
        </w:tc>
        <w:tc>
          <w:tcPr>
            <w:tcW w:w="3227" w:type="dxa"/>
            <w:shd w:val="clear" w:color="auto" w:fill="7F7F7F"/>
          </w:tcPr>
          <w:p w:rsidR="00125730" w:rsidRPr="00125730" w:rsidRDefault="00125730" w:rsidP="00125730">
            <w:pPr>
              <w:spacing w:after="0" w:line="240" w:lineRule="auto"/>
              <w:rPr>
                <w:rFonts w:ascii="Times New Roman" w:hAnsi="Times New Roman"/>
                <w:color w:val="FFFFFF"/>
                <w:lang w:val="sr-Cyrl-CS"/>
              </w:rPr>
            </w:pPr>
            <w:r w:rsidRPr="00125730">
              <w:rPr>
                <w:rFonts w:ascii="Times New Roman" w:hAnsi="Times New Roman"/>
                <w:color w:val="FFFFFF"/>
                <w:lang w:val="sr-Cyrl-CS"/>
              </w:rPr>
              <w:t>Адреса и лице одговорно за заступање</w:t>
            </w:r>
          </w:p>
        </w:tc>
        <w:tc>
          <w:tcPr>
            <w:tcW w:w="1558" w:type="dxa"/>
            <w:shd w:val="clear" w:color="auto" w:fill="7F7F7F"/>
          </w:tcPr>
          <w:p w:rsidR="00125730" w:rsidRPr="00125730" w:rsidRDefault="00125730" w:rsidP="00125730">
            <w:pPr>
              <w:spacing w:after="0" w:line="240" w:lineRule="auto"/>
              <w:rPr>
                <w:rFonts w:ascii="Times New Roman" w:hAnsi="Times New Roman"/>
                <w:color w:val="FFFFFF"/>
                <w:lang w:val="sr-Cyrl-CS"/>
              </w:rPr>
            </w:pPr>
            <w:r w:rsidRPr="00125730">
              <w:rPr>
                <w:rFonts w:ascii="Times New Roman" w:hAnsi="Times New Roman"/>
                <w:color w:val="FFFFFF"/>
                <w:lang w:val="sr-Cyrl-CS"/>
              </w:rPr>
              <w:t>ПИБ</w:t>
            </w:r>
          </w:p>
        </w:tc>
        <w:tc>
          <w:tcPr>
            <w:tcW w:w="1521" w:type="dxa"/>
            <w:shd w:val="clear" w:color="auto" w:fill="7F7F7F"/>
          </w:tcPr>
          <w:p w:rsidR="00125730" w:rsidRPr="00125730" w:rsidRDefault="00125730" w:rsidP="00125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  <w:r w:rsidRPr="00125730">
              <w:rPr>
                <w:rFonts w:ascii="Times New Roman" w:hAnsi="Times New Roman"/>
                <w:color w:val="FFFFFF"/>
                <w:lang w:val="sr-Cyrl-CS"/>
              </w:rPr>
              <w:t xml:space="preserve">Матични бр. </w:t>
            </w:r>
          </w:p>
        </w:tc>
      </w:tr>
      <w:tr w:rsidR="00125730" w:rsidRPr="00125730" w:rsidTr="00A034A3">
        <w:tc>
          <w:tcPr>
            <w:tcW w:w="1156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114" w:type="dxa"/>
            <w:vAlign w:val="bottom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25730">
              <w:rPr>
                <w:rFonts w:ascii="Times New Roman" w:hAnsi="Times New Roman"/>
                <w:lang w:val="sr-Latn-CS"/>
              </w:rPr>
              <w:t>Superlab d.o.o.</w:t>
            </w:r>
          </w:p>
        </w:tc>
        <w:tc>
          <w:tcPr>
            <w:tcW w:w="3227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Cyrl-CS"/>
              </w:rPr>
              <w:t>Милутина Миланковића 25</w:t>
            </w:r>
          </w:p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25730">
              <w:rPr>
                <w:rFonts w:ascii="Times New Roman" w:hAnsi="Times New Roman"/>
                <w:lang w:val="sr-Cyrl-CS"/>
              </w:rPr>
              <w:t>Нови Београд, Владан Коцић</w:t>
            </w:r>
          </w:p>
        </w:tc>
        <w:tc>
          <w:tcPr>
            <w:tcW w:w="1558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25730">
              <w:rPr>
                <w:rFonts w:ascii="Times New Roman" w:hAnsi="Times New Roman"/>
                <w:lang w:val="sr-Latn-CS"/>
              </w:rPr>
              <w:t>101822498</w:t>
            </w:r>
          </w:p>
        </w:tc>
        <w:tc>
          <w:tcPr>
            <w:tcW w:w="1521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25730">
              <w:rPr>
                <w:rFonts w:ascii="Times New Roman" w:hAnsi="Times New Roman"/>
                <w:lang w:val="sr-Latn-CS"/>
              </w:rPr>
              <w:t>17051717</w:t>
            </w:r>
          </w:p>
        </w:tc>
      </w:tr>
      <w:tr w:rsidR="00125730" w:rsidRPr="00125730" w:rsidTr="00A034A3">
        <w:tc>
          <w:tcPr>
            <w:tcW w:w="1156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Cyrl-CS"/>
              </w:rPr>
              <w:lastRenderedPageBreak/>
              <w:t>2</w:t>
            </w:r>
          </w:p>
        </w:tc>
        <w:tc>
          <w:tcPr>
            <w:tcW w:w="2114" w:type="dxa"/>
            <w:vAlign w:val="bottom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25730">
              <w:rPr>
                <w:rFonts w:ascii="Times New Roman" w:hAnsi="Times New Roman"/>
                <w:lang w:val="sr-Latn-CS"/>
              </w:rPr>
              <w:t>Uni-chem d.o.o.</w:t>
            </w:r>
          </w:p>
        </w:tc>
        <w:tc>
          <w:tcPr>
            <w:tcW w:w="3227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Cyrl-CS"/>
              </w:rPr>
              <w:t>Црнотравска 27,</w:t>
            </w:r>
          </w:p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Cyrl-CS"/>
              </w:rPr>
              <w:t>Београд, Ненад Шуњеварић</w:t>
            </w:r>
          </w:p>
        </w:tc>
        <w:tc>
          <w:tcPr>
            <w:tcW w:w="1558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Cyrl-CS"/>
              </w:rPr>
              <w:t>100052572</w:t>
            </w:r>
          </w:p>
        </w:tc>
        <w:tc>
          <w:tcPr>
            <w:tcW w:w="1521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Cyrl-CS"/>
              </w:rPr>
              <w:t>17167677</w:t>
            </w:r>
          </w:p>
        </w:tc>
      </w:tr>
      <w:tr w:rsidR="00125730" w:rsidRPr="00125730" w:rsidTr="00A034A3">
        <w:tc>
          <w:tcPr>
            <w:tcW w:w="1156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2114" w:type="dxa"/>
            <w:vAlign w:val="bottom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25730">
              <w:rPr>
                <w:rFonts w:ascii="Times New Roman" w:hAnsi="Times New Roman"/>
                <w:lang w:val="sr-Latn-CS"/>
              </w:rPr>
              <w:t>Kefo d.o.o.</w:t>
            </w:r>
          </w:p>
        </w:tc>
        <w:tc>
          <w:tcPr>
            <w:tcW w:w="3227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Cyrl-CS"/>
              </w:rPr>
              <w:t>Бачка 1</w:t>
            </w:r>
            <w:r w:rsidRPr="00125730">
              <w:rPr>
                <w:rFonts w:ascii="Times New Roman" w:hAnsi="Times New Roman"/>
                <w:lang w:val="sr-Latn-CS"/>
              </w:rPr>
              <w:t>U</w:t>
            </w:r>
          </w:p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25730">
              <w:rPr>
                <w:rFonts w:ascii="Times New Roman" w:hAnsi="Times New Roman"/>
                <w:lang w:val="sr-Cyrl-CS"/>
              </w:rPr>
              <w:t>Београд, Соња Јеремић</w:t>
            </w:r>
          </w:p>
        </w:tc>
        <w:tc>
          <w:tcPr>
            <w:tcW w:w="1558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Cyrl-CS"/>
              </w:rPr>
              <w:t>105046072</w:t>
            </w:r>
          </w:p>
        </w:tc>
        <w:tc>
          <w:tcPr>
            <w:tcW w:w="1521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Cyrl-CS"/>
              </w:rPr>
              <w:t>20302216</w:t>
            </w:r>
          </w:p>
        </w:tc>
      </w:tr>
      <w:tr w:rsidR="00125730" w:rsidRPr="00125730" w:rsidTr="00A034A3">
        <w:tc>
          <w:tcPr>
            <w:tcW w:w="1156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2114" w:type="dxa"/>
            <w:vAlign w:val="bottom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25730">
              <w:rPr>
                <w:rFonts w:ascii="Times New Roman" w:hAnsi="Times New Roman"/>
                <w:lang w:val="sr-Latn-CS"/>
              </w:rPr>
              <w:t>Betahem d.o.o.</w:t>
            </w:r>
          </w:p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3227" w:type="dxa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Latn-CS"/>
              </w:rPr>
              <w:t>K</w:t>
            </w:r>
            <w:r w:rsidRPr="00125730">
              <w:rPr>
                <w:rFonts w:ascii="Times New Roman" w:hAnsi="Times New Roman"/>
                <w:lang w:val="sr-Cyrl-CS"/>
              </w:rPr>
              <w:t>неза Вишеслава 88</w:t>
            </w:r>
          </w:p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25730">
              <w:rPr>
                <w:rFonts w:ascii="Times New Roman" w:hAnsi="Times New Roman"/>
                <w:lang w:val="sr-Cyrl-CS"/>
              </w:rPr>
              <w:t>11030 Београд</w:t>
            </w:r>
          </w:p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Cyrl-CS"/>
              </w:rPr>
              <w:t>Зоран Пантић</w:t>
            </w:r>
          </w:p>
        </w:tc>
        <w:tc>
          <w:tcPr>
            <w:tcW w:w="1558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Cyrl-CS"/>
              </w:rPr>
              <w:t>101017777</w:t>
            </w:r>
          </w:p>
        </w:tc>
        <w:tc>
          <w:tcPr>
            <w:tcW w:w="1521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Cyrl-CS"/>
              </w:rPr>
              <w:t>07430957</w:t>
            </w:r>
          </w:p>
        </w:tc>
      </w:tr>
      <w:tr w:rsidR="00125730" w:rsidRPr="00125730" w:rsidTr="00A034A3">
        <w:tc>
          <w:tcPr>
            <w:tcW w:w="1156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2114" w:type="dxa"/>
            <w:vAlign w:val="bottom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Latn-CS"/>
              </w:rPr>
              <w:t>Proanalytica d.o.o.</w:t>
            </w:r>
          </w:p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27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Cyrl-CS"/>
              </w:rPr>
              <w:t>Булевар уметности 27,</w:t>
            </w:r>
          </w:p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Cyrl-CS"/>
              </w:rPr>
              <w:t>11070 Нови Београд</w:t>
            </w:r>
          </w:p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Cyrl-CS"/>
              </w:rPr>
              <w:t>Дејан Ђорђевић</w:t>
            </w:r>
          </w:p>
        </w:tc>
        <w:tc>
          <w:tcPr>
            <w:tcW w:w="1558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Cyrl-CS"/>
              </w:rPr>
              <w:t>100164032</w:t>
            </w:r>
          </w:p>
        </w:tc>
        <w:tc>
          <w:tcPr>
            <w:tcW w:w="1521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Cyrl-CS"/>
              </w:rPr>
              <w:t>17242806</w:t>
            </w:r>
          </w:p>
        </w:tc>
      </w:tr>
      <w:tr w:rsidR="00125730" w:rsidRPr="00125730" w:rsidTr="00A034A3">
        <w:tc>
          <w:tcPr>
            <w:tcW w:w="1156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125730">
              <w:rPr>
                <w:rFonts w:ascii="Times New Roman" w:hAnsi="Times New Roman"/>
                <w:lang w:val="sr-Cyrl-RS"/>
              </w:rPr>
              <w:t>6</w:t>
            </w:r>
          </w:p>
        </w:tc>
        <w:tc>
          <w:tcPr>
            <w:tcW w:w="2114" w:type="dxa"/>
            <w:vAlign w:val="bottom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125730">
              <w:rPr>
                <w:rFonts w:ascii="Times New Roman" w:hAnsi="Times New Roman"/>
                <w:lang w:val="sr-Latn-CS"/>
              </w:rPr>
              <w:t>Sonecomp d.o.o.</w:t>
            </w:r>
          </w:p>
          <w:p w:rsidR="00125730" w:rsidRPr="00125730" w:rsidRDefault="00125730" w:rsidP="00125730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3227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125730">
              <w:rPr>
                <w:rFonts w:ascii="Times New Roman" w:hAnsi="Times New Roman"/>
                <w:lang w:val="sr-Cyrl-RS"/>
              </w:rPr>
              <w:t>Светогорска 22/</w:t>
            </w:r>
            <w:r w:rsidRPr="00125730">
              <w:rPr>
                <w:rFonts w:ascii="Times New Roman" w:hAnsi="Times New Roman"/>
                <w:lang w:val="sr-Latn-RS"/>
              </w:rPr>
              <w:t>IV</w:t>
            </w:r>
          </w:p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Cyrl-RS"/>
              </w:rPr>
              <w:t>11000 Београд, Невена Ковљанић</w:t>
            </w:r>
          </w:p>
        </w:tc>
        <w:tc>
          <w:tcPr>
            <w:tcW w:w="1558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125730">
              <w:rPr>
                <w:rFonts w:ascii="Times New Roman" w:hAnsi="Times New Roman"/>
                <w:lang w:val="sr-Cyrl-RS"/>
              </w:rPr>
              <w:t>100159726</w:t>
            </w:r>
          </w:p>
        </w:tc>
        <w:tc>
          <w:tcPr>
            <w:tcW w:w="1521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125730">
              <w:rPr>
                <w:rFonts w:ascii="Times New Roman" w:hAnsi="Times New Roman"/>
                <w:lang w:val="sr-Cyrl-RS"/>
              </w:rPr>
              <w:t>07991452</w:t>
            </w:r>
          </w:p>
        </w:tc>
      </w:tr>
      <w:tr w:rsidR="00125730" w:rsidRPr="00125730" w:rsidTr="00A034A3">
        <w:tc>
          <w:tcPr>
            <w:tcW w:w="1156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125730">
              <w:rPr>
                <w:rFonts w:ascii="Times New Roman" w:hAnsi="Times New Roman"/>
                <w:lang w:val="sr-Cyrl-RS"/>
              </w:rPr>
              <w:t>7</w:t>
            </w:r>
          </w:p>
        </w:tc>
        <w:tc>
          <w:tcPr>
            <w:tcW w:w="2114" w:type="dxa"/>
            <w:vAlign w:val="bottom"/>
          </w:tcPr>
          <w:p w:rsidR="00125730" w:rsidRPr="00125730" w:rsidRDefault="00125730" w:rsidP="00125730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125730">
              <w:rPr>
                <w:rFonts w:ascii="Times New Roman" w:hAnsi="Times New Roman"/>
                <w:lang w:val="sr-Latn-RS"/>
              </w:rPr>
              <w:t>G-2 d.o.o.</w:t>
            </w:r>
          </w:p>
          <w:p w:rsidR="00125730" w:rsidRPr="00125730" w:rsidRDefault="00125730" w:rsidP="00125730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3227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25730">
              <w:rPr>
                <w:rFonts w:ascii="Times New Roman" w:hAnsi="Times New Roman"/>
                <w:lang w:val="sr-Cyrl-CS"/>
              </w:rPr>
              <w:t>Цара Душана 268и</w:t>
            </w:r>
          </w:p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125730">
              <w:rPr>
                <w:rFonts w:ascii="Times New Roman" w:hAnsi="Times New Roman"/>
                <w:lang w:val="sr-Cyrl-CS"/>
              </w:rPr>
              <w:t>11080 Земун, Драгица Грудић</w:t>
            </w:r>
          </w:p>
        </w:tc>
        <w:tc>
          <w:tcPr>
            <w:tcW w:w="1558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125730">
              <w:rPr>
                <w:rFonts w:ascii="Times New Roman" w:hAnsi="Times New Roman"/>
                <w:lang w:val="sr-Cyrl-RS"/>
              </w:rPr>
              <w:t>105630278</w:t>
            </w:r>
          </w:p>
        </w:tc>
        <w:tc>
          <w:tcPr>
            <w:tcW w:w="1521" w:type="dxa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125730">
              <w:rPr>
                <w:rFonts w:ascii="Times New Roman" w:hAnsi="Times New Roman"/>
                <w:lang w:val="sr-Cyrl-RS"/>
              </w:rPr>
              <w:t>20413832</w:t>
            </w:r>
          </w:p>
        </w:tc>
      </w:tr>
    </w:tbl>
    <w:p w:rsidR="00F9028E" w:rsidRPr="008A1F62" w:rsidRDefault="00F9028E" w:rsidP="008A1F62"/>
    <w:p w:rsidR="00FD3957" w:rsidRPr="00337849" w:rsidRDefault="00FD395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923777" w:rsidRPr="00AA79CB" w:rsidRDefault="00923777" w:rsidP="00AA79CB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z w:val="20"/>
          <w:szCs w:val="20"/>
          <w:lang w:val="sr-Cyrl-CS"/>
        </w:rPr>
        <w:t>10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  <w:t xml:space="preserve">РАЗЛОГ ЗА </w:t>
      </w:r>
      <w:r w:rsidR="00207E54"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  <w:t>ОБУСТАВУ ПОСТУПКА</w:t>
      </w:r>
    </w:p>
    <w:p w:rsidR="009F6456" w:rsidRPr="00FD3957" w:rsidRDefault="00AA79CB" w:rsidP="00FD3957">
      <w:pPr>
        <w:pStyle w:val="ListParagraph"/>
        <w:ind w:left="284"/>
        <w:rPr>
          <w:sz w:val="22"/>
          <w:szCs w:val="22"/>
          <w:lang w:val="ru-RU"/>
        </w:rPr>
      </w:pPr>
      <w:r w:rsidRPr="0040083C">
        <w:rPr>
          <w:sz w:val="22"/>
          <w:szCs w:val="22"/>
        </w:rPr>
        <w:t xml:space="preserve">Обуставља се поступак за следеће партије: </w:t>
      </w:r>
    </w:p>
    <w:tbl>
      <w:tblPr>
        <w:tblW w:w="10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3"/>
        <w:gridCol w:w="1522"/>
        <w:gridCol w:w="1170"/>
        <w:gridCol w:w="6300"/>
      </w:tblGrid>
      <w:tr w:rsidR="00125730" w:rsidRPr="00125730" w:rsidTr="00A034A3">
        <w:trPr>
          <w:trHeight w:val="853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125730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Партија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125730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Назив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125730">
              <w:rPr>
                <w:rFonts w:ascii="Times New Roman" w:hAnsi="Times New Roman"/>
                <w:b/>
                <w:bCs/>
                <w:lang w:val="sr-Cyrl-CS"/>
              </w:rPr>
              <w:t>Процењена вредност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730" w:rsidRPr="00125730" w:rsidRDefault="00125730" w:rsidP="00125730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25730">
              <w:rPr>
                <w:rFonts w:ascii="Times New Roman" w:hAnsi="Times New Roman"/>
                <w:b/>
                <w:bCs/>
                <w:lang w:val="sr-Cyrl-CS"/>
              </w:rPr>
              <w:t>Разлог обуставе</w:t>
            </w:r>
          </w:p>
        </w:tc>
      </w:tr>
      <w:tr w:rsidR="00125730" w:rsidRPr="00125730" w:rsidTr="00A034A3">
        <w:trPr>
          <w:trHeight w:val="872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155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30" w:rsidRPr="00125730" w:rsidRDefault="00125730" w:rsidP="001257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Hidrazin hidrat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25730" w:rsidRPr="00125730" w:rsidRDefault="00125730" w:rsidP="00041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10000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lang w:val="sr-Latn-CS"/>
              </w:rPr>
              <w:t>-</w:t>
            </w:r>
            <w:r w:rsidRPr="00125730">
              <w:rPr>
                <w:rFonts w:ascii="Times New Roman" w:hAnsi="Times New Roman"/>
                <w:color w:val="000000"/>
                <w:lang w:val="sr-Cyrl-CS"/>
              </w:rPr>
              <w:t>није приспела ниједна понуда</w:t>
            </w:r>
          </w:p>
        </w:tc>
      </w:tr>
      <w:tr w:rsidR="00125730" w:rsidRPr="00125730" w:rsidTr="00A034A3">
        <w:trPr>
          <w:trHeight w:val="872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158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30" w:rsidRPr="00125730" w:rsidRDefault="00125730" w:rsidP="001257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kit za odredjivanje glukoze u serumu, GOD-PAP metoda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25730" w:rsidRPr="00125730" w:rsidRDefault="00125730" w:rsidP="00041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5000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lang w:val="sr-Latn-CS"/>
              </w:rPr>
              <w:t>-</w:t>
            </w:r>
            <w:r w:rsidRPr="00125730">
              <w:rPr>
                <w:rFonts w:ascii="Times New Roman" w:hAnsi="Times New Roman"/>
                <w:color w:val="000000"/>
                <w:lang w:val="sr-Cyrl-CS"/>
              </w:rPr>
              <w:t>није приспела ниједна понуда</w:t>
            </w:r>
          </w:p>
        </w:tc>
      </w:tr>
      <w:tr w:rsidR="00125730" w:rsidRPr="00125730" w:rsidTr="00A034A3">
        <w:trPr>
          <w:trHeight w:val="872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5730" w:rsidRPr="00125730" w:rsidRDefault="00125730" w:rsidP="001257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natrijum-hidroksid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25730" w:rsidRPr="00125730" w:rsidRDefault="00125730" w:rsidP="000413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125730">
              <w:rPr>
                <w:rFonts w:ascii="Times New Roman" w:hAnsi="Times New Roman"/>
                <w:lang w:val="sr-Cyrl-RS"/>
              </w:rPr>
              <w:t>5000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lang w:val="sr-Latn-CS"/>
              </w:rPr>
              <w:t>-</w:t>
            </w:r>
            <w:r w:rsidRPr="00125730">
              <w:rPr>
                <w:rFonts w:ascii="Times New Roman" w:hAnsi="Times New Roman"/>
                <w:color w:val="000000"/>
                <w:lang w:val="sr-Cyrl-CS"/>
              </w:rPr>
              <w:t xml:space="preserve">Од приспелих понуда ниједна није била </w:t>
            </w:r>
            <w:r w:rsidRPr="00125730">
              <w:rPr>
                <w:rFonts w:ascii="Times New Roman" w:hAnsi="Times New Roman"/>
                <w:color w:val="000000"/>
                <w:lang w:val="sr-Cyrl-RS"/>
              </w:rPr>
              <w:t>одговарајућа</w:t>
            </w:r>
          </w:p>
        </w:tc>
      </w:tr>
      <w:tr w:rsidR="00125730" w:rsidRPr="00125730" w:rsidTr="00A034A3">
        <w:trPr>
          <w:trHeight w:val="872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78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5730" w:rsidRPr="00125730" w:rsidRDefault="00125730" w:rsidP="001257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Beta- nicotinamide adenine dinucleotide (reduced) sodium salt (beta-NADH)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25730" w:rsidRPr="00125730" w:rsidRDefault="00125730" w:rsidP="000413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125730">
              <w:rPr>
                <w:rFonts w:ascii="Times New Roman" w:hAnsi="Times New Roman"/>
                <w:lang w:val="sr-Cyrl-RS"/>
              </w:rPr>
              <w:t>6000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lang w:val="sr-Latn-CS"/>
              </w:rPr>
              <w:t>-</w:t>
            </w:r>
            <w:r w:rsidRPr="00125730">
              <w:rPr>
                <w:rFonts w:ascii="Times New Roman" w:hAnsi="Times New Roman"/>
                <w:color w:val="000000"/>
                <w:lang w:val="sr-Cyrl-CS"/>
              </w:rPr>
              <w:t xml:space="preserve">Од приспелих понуда ниједна није била </w:t>
            </w:r>
            <w:r w:rsidRPr="00125730">
              <w:rPr>
                <w:rFonts w:ascii="Times New Roman" w:hAnsi="Times New Roman"/>
                <w:color w:val="000000"/>
                <w:lang w:val="sr-Cyrl-RS"/>
              </w:rPr>
              <w:t>одговарајућа</w:t>
            </w:r>
          </w:p>
        </w:tc>
      </w:tr>
      <w:tr w:rsidR="00125730" w:rsidRPr="00125730" w:rsidTr="00A034A3">
        <w:trPr>
          <w:trHeight w:val="872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112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5730" w:rsidRPr="00125730" w:rsidRDefault="00125730" w:rsidP="001257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Acetonitril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25730" w:rsidRPr="00125730" w:rsidRDefault="00125730" w:rsidP="0004130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25730">
              <w:rPr>
                <w:rFonts w:ascii="Times New Roman" w:hAnsi="Times New Roman"/>
              </w:rPr>
              <w:t>38000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lang w:val="sr-Latn-CS"/>
              </w:rPr>
              <w:t>-</w:t>
            </w:r>
            <w:r w:rsidRPr="00125730">
              <w:rPr>
                <w:rFonts w:ascii="Times New Roman" w:hAnsi="Times New Roman"/>
                <w:color w:val="000000"/>
                <w:lang w:val="sr-Cyrl-CS"/>
              </w:rPr>
              <w:t xml:space="preserve"> Од приспелих понуда две нису прихватљив</w:t>
            </w:r>
            <w:r w:rsidRPr="00125730">
              <w:rPr>
                <w:rFonts w:ascii="Times New Roman" w:hAnsi="Times New Roman"/>
                <w:color w:val="000000"/>
              </w:rPr>
              <w:t>e</w:t>
            </w:r>
            <w:r w:rsidRPr="00125730">
              <w:rPr>
                <w:rFonts w:ascii="Times New Roman" w:hAnsi="Times New Roman"/>
                <w:color w:val="000000"/>
                <w:lang w:val="sr-Cyrl-CS"/>
              </w:rPr>
              <w:t xml:space="preserve"> а две нису биле биле одговарајуће</w:t>
            </w:r>
          </w:p>
        </w:tc>
      </w:tr>
      <w:tr w:rsidR="00125730" w:rsidRPr="00125730" w:rsidTr="00A034A3">
        <w:trPr>
          <w:trHeight w:val="872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156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30" w:rsidRPr="00125730" w:rsidRDefault="00125730" w:rsidP="001257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Kadmijum-hlorid hidrat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25730" w:rsidRPr="00125730" w:rsidRDefault="00125730" w:rsidP="000413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125730">
              <w:rPr>
                <w:rFonts w:ascii="Times New Roman" w:hAnsi="Times New Roman"/>
                <w:lang w:val="sr-Cyrl-RS"/>
              </w:rPr>
              <w:t>8000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25730" w:rsidRPr="00125730" w:rsidRDefault="00125730" w:rsidP="00125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25730">
              <w:rPr>
                <w:rFonts w:ascii="Times New Roman" w:hAnsi="Times New Roman"/>
                <w:color w:val="000000"/>
                <w:lang w:val="sr-Latn-CS"/>
              </w:rPr>
              <w:t>-</w:t>
            </w:r>
            <w:r w:rsidRPr="00125730">
              <w:rPr>
                <w:rFonts w:ascii="Times New Roman" w:hAnsi="Times New Roman"/>
                <w:color w:val="000000"/>
                <w:lang w:val="sr-Cyrl-CS"/>
              </w:rPr>
              <w:t xml:space="preserve"> Од приспелих понуда </w:t>
            </w:r>
            <w:r w:rsidRPr="00125730">
              <w:rPr>
                <w:rFonts w:ascii="Times New Roman" w:hAnsi="Times New Roman"/>
                <w:color w:val="000000"/>
                <w:lang w:val="sr-Cyrl-RS"/>
              </w:rPr>
              <w:t>две нису</w:t>
            </w:r>
            <w:r w:rsidRPr="00125730">
              <w:rPr>
                <w:rFonts w:ascii="Times New Roman" w:hAnsi="Times New Roman"/>
                <w:color w:val="000000"/>
                <w:lang w:val="sr-Cyrl-CS"/>
              </w:rPr>
              <w:t xml:space="preserve"> прихватљив</w:t>
            </w:r>
            <w:r w:rsidRPr="00125730">
              <w:rPr>
                <w:rFonts w:ascii="Times New Roman" w:hAnsi="Times New Roman"/>
                <w:color w:val="000000"/>
                <w:lang w:val="sr-Cyrl-RS"/>
              </w:rPr>
              <w:t>е</w:t>
            </w:r>
            <w:r w:rsidRPr="00125730">
              <w:rPr>
                <w:rFonts w:ascii="Times New Roman" w:hAnsi="Times New Roman"/>
                <w:color w:val="000000"/>
                <w:lang w:val="sr-Cyrl-CS"/>
              </w:rPr>
              <w:t xml:space="preserve"> а </w:t>
            </w:r>
            <w:r w:rsidRPr="00125730">
              <w:rPr>
                <w:rFonts w:ascii="Times New Roman" w:hAnsi="Times New Roman"/>
                <w:color w:val="000000"/>
                <w:lang w:val="sr-Cyrl-RS"/>
              </w:rPr>
              <w:t>једна</w:t>
            </w:r>
            <w:r w:rsidRPr="00125730">
              <w:rPr>
                <w:rFonts w:ascii="Times New Roman" w:hAnsi="Times New Roman"/>
                <w:color w:val="000000"/>
                <w:lang w:val="sr-Cyrl-CS"/>
              </w:rPr>
              <w:t xml:space="preserve"> ни</w:t>
            </w:r>
            <w:r w:rsidRPr="00125730">
              <w:rPr>
                <w:rFonts w:ascii="Times New Roman" w:hAnsi="Times New Roman"/>
                <w:color w:val="000000"/>
                <w:lang w:val="sr-Cyrl-RS"/>
              </w:rPr>
              <w:t>је</w:t>
            </w:r>
            <w:r w:rsidRPr="00125730">
              <w:rPr>
                <w:rFonts w:ascii="Times New Roman" w:hAnsi="Times New Roman"/>
                <w:color w:val="000000"/>
                <w:lang w:val="sr-Cyrl-CS"/>
              </w:rPr>
              <w:t xml:space="preserve"> биле одговарајуће</w:t>
            </w:r>
          </w:p>
        </w:tc>
      </w:tr>
    </w:tbl>
    <w:p w:rsidR="00923777" w:rsidRPr="00923777" w:rsidRDefault="00923777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8901BE" w:rsidRPr="00804C76" w:rsidRDefault="00804C76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8901BE"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07E54">
        <w:rPr>
          <w:rFonts w:ascii="Times New Roman" w:hAnsi="Times New Roman"/>
          <w:b/>
          <w:color w:val="000000"/>
          <w:spacing w:val="-1"/>
          <w:sz w:val="24"/>
          <w:szCs w:val="24"/>
          <w:lang w:val="sr-Cyrl-CS"/>
        </w:rPr>
        <w:t>КАДА ЋЕ ПОСТУПАК БИТИ ПОНОВО СПРОВЕДЕН</w:t>
      </w:r>
    </w:p>
    <w:p w:rsidR="008901BE" w:rsidRPr="00AA79CB" w:rsidRDefault="00AA79C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lang w:val="sr-Cyrl-CS"/>
        </w:rPr>
      </w:pPr>
      <w:proofErr w:type="spellStart"/>
      <w:proofErr w:type="gramStart"/>
      <w:r w:rsidRPr="00AA79CB">
        <w:rPr>
          <w:rFonts w:ascii="Times New Roman" w:hAnsi="Times New Roman"/>
        </w:rPr>
        <w:t>За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наведене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партије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поступак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јавне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набавке</w:t>
      </w:r>
      <w:proofErr w:type="spellEnd"/>
      <w:r w:rsidR="00125730">
        <w:rPr>
          <w:rFonts w:ascii="Times New Roman" w:hAnsi="Times New Roman"/>
          <w:lang w:val="sr-Cyrl-RS"/>
        </w:rPr>
        <w:t xml:space="preserve"> </w:t>
      </w:r>
      <w:proofErr w:type="spellStart"/>
      <w:r w:rsidRPr="00AA79CB">
        <w:rPr>
          <w:rFonts w:ascii="Times New Roman" w:hAnsi="Times New Roman"/>
        </w:rPr>
        <w:t>ће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се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пон</w:t>
      </w:r>
      <w:proofErr w:type="spellEnd"/>
      <w:r w:rsidRPr="00AA79CB">
        <w:rPr>
          <w:rFonts w:ascii="Times New Roman" w:hAnsi="Times New Roman"/>
          <w:lang w:val="sr-Cyrl-CS"/>
        </w:rPr>
        <w:t>о</w:t>
      </w:r>
      <w:proofErr w:type="spellStart"/>
      <w:r w:rsidR="00C3290A">
        <w:rPr>
          <w:rFonts w:ascii="Times New Roman" w:hAnsi="Times New Roman"/>
        </w:rPr>
        <w:t>вити</w:t>
      </w:r>
      <w:proofErr w:type="spellEnd"/>
      <w:r w:rsidR="00C3290A">
        <w:rPr>
          <w:rFonts w:ascii="Times New Roman" w:hAnsi="Times New Roman"/>
        </w:rPr>
        <w:t xml:space="preserve"> </w:t>
      </w:r>
      <w:proofErr w:type="spellStart"/>
      <w:r w:rsidR="00C3290A">
        <w:rPr>
          <w:rFonts w:ascii="Times New Roman" w:hAnsi="Times New Roman"/>
        </w:rPr>
        <w:t>до</w:t>
      </w:r>
      <w:proofErr w:type="spellEnd"/>
      <w:r w:rsidR="00C3290A">
        <w:rPr>
          <w:rFonts w:ascii="Times New Roman" w:hAnsi="Times New Roman"/>
        </w:rPr>
        <w:t xml:space="preserve"> </w:t>
      </w:r>
      <w:proofErr w:type="spellStart"/>
      <w:r w:rsidR="00C3290A">
        <w:rPr>
          <w:rFonts w:ascii="Times New Roman" w:hAnsi="Times New Roman"/>
        </w:rPr>
        <w:t>краја</w:t>
      </w:r>
      <w:proofErr w:type="spellEnd"/>
      <w:r w:rsidRPr="00AA79CB">
        <w:rPr>
          <w:rFonts w:ascii="Times New Roman" w:hAnsi="Times New Roman"/>
          <w:lang w:val="sr-Cyrl-CS"/>
        </w:rPr>
        <w:t xml:space="preserve"> </w:t>
      </w:r>
      <w:r w:rsidR="003B593C">
        <w:rPr>
          <w:rFonts w:ascii="Times New Roman" w:hAnsi="Times New Roman"/>
        </w:rPr>
        <w:t>201</w:t>
      </w:r>
      <w:r w:rsidR="008A1F62">
        <w:rPr>
          <w:rFonts w:ascii="Times New Roman" w:hAnsi="Times New Roman"/>
        </w:rPr>
        <w:t>9</w:t>
      </w:r>
      <w:r w:rsidRPr="00AA79CB">
        <w:rPr>
          <w:rFonts w:ascii="Times New Roman" w:hAnsi="Times New Roman"/>
        </w:rPr>
        <w:t>.</w:t>
      </w:r>
      <w:proofErr w:type="gramEnd"/>
      <w:r w:rsidRPr="00AA79CB">
        <w:rPr>
          <w:rFonts w:ascii="Times New Roman" w:hAnsi="Times New Roman"/>
        </w:rPr>
        <w:t xml:space="preserve"> </w:t>
      </w:r>
      <w:r w:rsidRPr="00AA79CB">
        <w:rPr>
          <w:rFonts w:ascii="Times New Roman" w:hAnsi="Times New Roman"/>
          <w:lang w:val="sr-Cyrl-CS"/>
        </w:rPr>
        <w:t>г</w:t>
      </w:r>
      <w:proofErr w:type="spellStart"/>
      <w:r w:rsidRPr="00AA79CB">
        <w:rPr>
          <w:rFonts w:ascii="Times New Roman" w:hAnsi="Times New Roman"/>
        </w:rPr>
        <w:t>одине</w:t>
      </w:r>
      <w:proofErr w:type="spellEnd"/>
    </w:p>
    <w:p w:rsidR="00AA79CB" w:rsidRPr="00AA79CB" w:rsidRDefault="00AA79C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207E54" w:rsidRDefault="00096A01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8901BE"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07E54">
        <w:rPr>
          <w:rFonts w:ascii="Times New Roman" w:hAnsi="Times New Roman"/>
          <w:b/>
          <w:color w:val="000000"/>
          <w:sz w:val="24"/>
          <w:szCs w:val="24"/>
          <w:lang w:val="sr-Cyrl-CS"/>
        </w:rPr>
        <w:t>ОСТАЛЕ ИНФОРМАЦИЈЕ</w:t>
      </w:r>
      <w:r w:rsidR="00AA79CB">
        <w:rPr>
          <w:rFonts w:ascii="Times New Roman" w:hAnsi="Times New Roman"/>
          <w:b/>
          <w:color w:val="000000"/>
          <w:sz w:val="24"/>
          <w:szCs w:val="24"/>
          <w:lang w:val="sr-Cyrl-CS"/>
        </w:rPr>
        <w:t>: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207E54" w:rsidRDefault="008901BE" w:rsidP="00207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sectPr w:rsidR="008901BE" w:rsidRPr="00FB7FDF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F7"/>
    <w:multiLevelType w:val="hybridMultilevel"/>
    <w:tmpl w:val="EB6E9D2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276F1"/>
    <w:rsid w:val="0004130F"/>
    <w:rsid w:val="00064CC3"/>
    <w:rsid w:val="0007130D"/>
    <w:rsid w:val="0009041A"/>
    <w:rsid w:val="00095F06"/>
    <w:rsid w:val="00096A01"/>
    <w:rsid w:val="000B7EC0"/>
    <w:rsid w:val="000C3D72"/>
    <w:rsid w:val="00111C70"/>
    <w:rsid w:val="00125730"/>
    <w:rsid w:val="00135AA1"/>
    <w:rsid w:val="00157394"/>
    <w:rsid w:val="001827C5"/>
    <w:rsid w:val="001C3C5A"/>
    <w:rsid w:val="001E5205"/>
    <w:rsid w:val="001F445C"/>
    <w:rsid w:val="00207E54"/>
    <w:rsid w:val="002220A0"/>
    <w:rsid w:val="00287F82"/>
    <w:rsid w:val="002961CE"/>
    <w:rsid w:val="00297438"/>
    <w:rsid w:val="002B3C87"/>
    <w:rsid w:val="002B7672"/>
    <w:rsid w:val="002F4B92"/>
    <w:rsid w:val="0030767B"/>
    <w:rsid w:val="0031519E"/>
    <w:rsid w:val="0032671D"/>
    <w:rsid w:val="00335568"/>
    <w:rsid w:val="00337849"/>
    <w:rsid w:val="00363C2D"/>
    <w:rsid w:val="003640A6"/>
    <w:rsid w:val="003A5995"/>
    <w:rsid w:val="003A7B66"/>
    <w:rsid w:val="003B482A"/>
    <w:rsid w:val="003B593C"/>
    <w:rsid w:val="00401CFB"/>
    <w:rsid w:val="00422279"/>
    <w:rsid w:val="004424A4"/>
    <w:rsid w:val="00443D25"/>
    <w:rsid w:val="00464672"/>
    <w:rsid w:val="00483C82"/>
    <w:rsid w:val="0049137A"/>
    <w:rsid w:val="004A3B7E"/>
    <w:rsid w:val="004F0A81"/>
    <w:rsid w:val="00516187"/>
    <w:rsid w:val="00535ADA"/>
    <w:rsid w:val="00572192"/>
    <w:rsid w:val="00595133"/>
    <w:rsid w:val="005D10A3"/>
    <w:rsid w:val="006026BB"/>
    <w:rsid w:val="00613DAE"/>
    <w:rsid w:val="0064217F"/>
    <w:rsid w:val="00673F2F"/>
    <w:rsid w:val="006758BB"/>
    <w:rsid w:val="00685604"/>
    <w:rsid w:val="006E3E89"/>
    <w:rsid w:val="00706B74"/>
    <w:rsid w:val="007252AA"/>
    <w:rsid w:val="007339D9"/>
    <w:rsid w:val="0073508E"/>
    <w:rsid w:val="00773C14"/>
    <w:rsid w:val="00790870"/>
    <w:rsid w:val="007A3104"/>
    <w:rsid w:val="007B47F8"/>
    <w:rsid w:val="007D0961"/>
    <w:rsid w:val="007E1B77"/>
    <w:rsid w:val="007F501A"/>
    <w:rsid w:val="00804C76"/>
    <w:rsid w:val="00864AAB"/>
    <w:rsid w:val="0087246D"/>
    <w:rsid w:val="008752A3"/>
    <w:rsid w:val="008901BE"/>
    <w:rsid w:val="00891C14"/>
    <w:rsid w:val="008A1F62"/>
    <w:rsid w:val="008A2420"/>
    <w:rsid w:val="008F6E73"/>
    <w:rsid w:val="00902698"/>
    <w:rsid w:val="009205D5"/>
    <w:rsid w:val="00923777"/>
    <w:rsid w:val="009325F6"/>
    <w:rsid w:val="009B64C6"/>
    <w:rsid w:val="009D5C86"/>
    <w:rsid w:val="009E40ED"/>
    <w:rsid w:val="009E52A4"/>
    <w:rsid w:val="009F6456"/>
    <w:rsid w:val="00A45D2B"/>
    <w:rsid w:val="00A52349"/>
    <w:rsid w:val="00A56557"/>
    <w:rsid w:val="00A74422"/>
    <w:rsid w:val="00A74D59"/>
    <w:rsid w:val="00A918A7"/>
    <w:rsid w:val="00A97D7A"/>
    <w:rsid w:val="00AA79CB"/>
    <w:rsid w:val="00AC13D8"/>
    <w:rsid w:val="00B14F7C"/>
    <w:rsid w:val="00B2358D"/>
    <w:rsid w:val="00B86F04"/>
    <w:rsid w:val="00BB0768"/>
    <w:rsid w:val="00BB7E58"/>
    <w:rsid w:val="00BC23B4"/>
    <w:rsid w:val="00C07675"/>
    <w:rsid w:val="00C3290A"/>
    <w:rsid w:val="00C92F43"/>
    <w:rsid w:val="00CA3FAB"/>
    <w:rsid w:val="00DA2AE3"/>
    <w:rsid w:val="00DE0BF9"/>
    <w:rsid w:val="00DE4081"/>
    <w:rsid w:val="00E0661C"/>
    <w:rsid w:val="00E073B2"/>
    <w:rsid w:val="00E1213B"/>
    <w:rsid w:val="00E2063C"/>
    <w:rsid w:val="00E31DA5"/>
    <w:rsid w:val="00E32EDE"/>
    <w:rsid w:val="00E47CEC"/>
    <w:rsid w:val="00E52BCE"/>
    <w:rsid w:val="00ED6285"/>
    <w:rsid w:val="00F205E5"/>
    <w:rsid w:val="00F31786"/>
    <w:rsid w:val="00F40905"/>
    <w:rsid w:val="00F523AA"/>
    <w:rsid w:val="00F9028E"/>
    <w:rsid w:val="00FA029A"/>
    <w:rsid w:val="00FB7FDF"/>
    <w:rsid w:val="00FC6EA2"/>
    <w:rsid w:val="00FD21D6"/>
    <w:rsid w:val="00FD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1F44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1F44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BA866-4176-4D25-A34F-9CED7104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3042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5</cp:revision>
  <cp:lastPrinted>2019-06-05T07:22:00Z</cp:lastPrinted>
  <dcterms:created xsi:type="dcterms:W3CDTF">2019-07-18T08:11:00Z</dcterms:created>
  <dcterms:modified xsi:type="dcterms:W3CDTF">2019-07-26T08:45:00Z</dcterms:modified>
</cp:coreProperties>
</file>