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1C" w:rsidRDefault="002A021E" w:rsidP="0068631C"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 w:rsidR="00AC62E6">
        <w:rPr>
          <w:lang w:val="sr-Cyrl-CS"/>
        </w:rPr>
        <w:t xml:space="preserve">Службени гласник РС“, бр. </w:t>
      </w:r>
      <w:r w:rsidR="00AC62E6">
        <w:rPr>
          <w:lang w:val="sr-Latn-CS"/>
        </w:rPr>
        <w:t>68</w:t>
      </w:r>
      <w:r w:rsidR="00AC62E6">
        <w:rPr>
          <w:lang w:val="sr-Cyrl-CS"/>
        </w:rPr>
        <w:t>/1</w:t>
      </w:r>
      <w:r w:rsidR="00AC62E6">
        <w:rPr>
          <w:lang w:val="sr-Latn-CS"/>
        </w:rPr>
        <w:t>5</w:t>
      </w:r>
      <w:r>
        <w:rPr>
          <w:lang w:val="sr-Cyrl-CS"/>
        </w:rPr>
        <w:t xml:space="preserve">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pPr>
        <w:rPr>
          <w:b/>
          <w:lang w:val="sr-Cyrl-CS"/>
        </w:rPr>
      </w:pPr>
    </w:p>
    <w:p w:rsidR="00683A1E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hyperlink r:id="rId8" w:history="1">
        <w:r w:rsidR="00683A1E" w:rsidRPr="00C67170">
          <w:rPr>
            <w:rStyle w:val="Hyperlink"/>
          </w:rPr>
          <w:t>www.</w:t>
        </w:r>
        <w:r w:rsidR="00683A1E" w:rsidRPr="00C67170">
          <w:rPr>
            <w:rStyle w:val="Hyperlink"/>
            <w:lang w:val="sr-Latn-CS"/>
          </w:rPr>
          <w:t>chem</w:t>
        </w:r>
        <w:r w:rsidR="00683A1E" w:rsidRPr="00C67170">
          <w:rPr>
            <w:rStyle w:val="Hyperlink"/>
          </w:rPr>
          <w:t>.bg.ac.rs</w:t>
        </w:r>
      </w:hyperlink>
      <w:r>
        <w:t>.</w:t>
      </w:r>
    </w:p>
    <w:p w:rsidR="00683A1E" w:rsidRPr="00683A1E" w:rsidRDefault="0068631C" w:rsidP="0068631C">
      <w:pPr>
        <w:rPr>
          <w:lang w:val="sr-Latn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7352DE" w:rsidRPr="007352DE" w:rsidRDefault="0068631C" w:rsidP="007352DE">
      <w:pPr>
        <w:rPr>
          <w:sz w:val="22"/>
          <w:szCs w:val="22"/>
          <w:lang w:val="sr-Latn-CS"/>
        </w:rPr>
      </w:pPr>
      <w:r w:rsidRPr="007352DE">
        <w:rPr>
          <w:b/>
          <w:lang w:val="sr-Cyrl-CS"/>
        </w:rPr>
        <w:t>Опис предмета набавке, назив и ознака из општег речника набавке</w:t>
      </w:r>
      <w:r w:rsidRPr="00602047">
        <w:rPr>
          <w:lang w:val="sr-Cyrl-CS"/>
        </w:rPr>
        <w:t xml:space="preserve">: </w:t>
      </w:r>
      <w:r w:rsidR="00882EBE">
        <w:rPr>
          <w:sz w:val="22"/>
          <w:szCs w:val="22"/>
          <w:lang w:val="sr-Cyrl-CS"/>
        </w:rPr>
        <w:t>прибављање</w:t>
      </w:r>
      <w:r w:rsidR="00602047" w:rsidRPr="007352DE">
        <w:rPr>
          <w:sz w:val="22"/>
          <w:szCs w:val="22"/>
          <w:lang w:val="sr-Cyrl-CS"/>
        </w:rPr>
        <w:t xml:space="preserve"> </w:t>
      </w:r>
      <w:r w:rsidR="00882EBE" w:rsidRPr="00882EBE">
        <w:rPr>
          <w:lang w:val="sr-Cyrl-CS"/>
        </w:rPr>
        <w:t xml:space="preserve">добара – </w:t>
      </w:r>
      <w:r w:rsidR="003B35CD" w:rsidRPr="003B35CD">
        <w:rPr>
          <w:lang w:val="sr-Cyrl-CS"/>
        </w:rPr>
        <w:t>Набавка и уградња резервних делова за хибридни масени спектрометар LTQ Orbitrap XL са Acella UHPLC и easy-nanoLC II системима</w:t>
      </w:r>
      <w:r w:rsidR="00A54D79" w:rsidRPr="00390FC6">
        <w:rPr>
          <w:b/>
          <w:lang w:val="sr-Cyrl-CS"/>
        </w:rPr>
        <w:t xml:space="preserve">, </w:t>
      </w:r>
      <w:r w:rsidR="00A54D79" w:rsidRPr="00390FC6">
        <w:rPr>
          <w:lang w:val="sr-Cyrl-CS"/>
        </w:rPr>
        <w:t>за потребе Хемијског факултета Универзитета у Београду је</w:t>
      </w:r>
      <w:r w:rsidR="00602047">
        <w:rPr>
          <w:sz w:val="22"/>
          <w:szCs w:val="22"/>
          <w:lang w:val="sr-Latn-CS"/>
        </w:rPr>
        <w:t>,</w:t>
      </w:r>
      <w:r w:rsidR="00602047" w:rsidRPr="00602047">
        <w:rPr>
          <w:sz w:val="22"/>
          <w:szCs w:val="22"/>
          <w:lang w:val="sr-Latn-CS"/>
        </w:rPr>
        <w:t xml:space="preserve"> </w:t>
      </w:r>
      <w:r w:rsidR="00A54D79">
        <w:rPr>
          <w:sz w:val="22"/>
          <w:szCs w:val="22"/>
          <w:lang w:val="sr-Latn-CS"/>
        </w:rPr>
        <w:t>J</w:t>
      </w:r>
      <w:r w:rsidR="0041359E">
        <w:rPr>
          <w:sz w:val="22"/>
          <w:szCs w:val="22"/>
          <w:lang w:val="sr-Cyrl-CS"/>
        </w:rPr>
        <w:t>НМВ</w:t>
      </w:r>
      <w:r w:rsidR="00602047" w:rsidRPr="00602047">
        <w:rPr>
          <w:sz w:val="22"/>
          <w:szCs w:val="22"/>
          <w:lang w:val="sr-Cyrl-CS"/>
        </w:rPr>
        <w:t xml:space="preserve"> број </w:t>
      </w:r>
      <w:r w:rsidR="00882EBE">
        <w:rPr>
          <w:sz w:val="22"/>
          <w:szCs w:val="22"/>
          <w:lang w:val="sr-Cyrl-RS"/>
        </w:rPr>
        <w:t>2</w:t>
      </w:r>
      <w:r w:rsidR="003B35CD">
        <w:rPr>
          <w:sz w:val="22"/>
          <w:szCs w:val="22"/>
          <w:lang w:val="en-US"/>
        </w:rPr>
        <w:t>9</w:t>
      </w:r>
      <w:r w:rsidR="00602047" w:rsidRPr="00602047">
        <w:rPr>
          <w:sz w:val="22"/>
          <w:szCs w:val="22"/>
          <w:lang w:val="sr-Cyrl-CS"/>
        </w:rPr>
        <w:t>/1</w:t>
      </w:r>
      <w:r w:rsidR="00882EBE">
        <w:rPr>
          <w:sz w:val="22"/>
          <w:szCs w:val="22"/>
          <w:lang w:val="sr-Cyrl-RS"/>
        </w:rPr>
        <w:t>9</w:t>
      </w:r>
      <w:r w:rsidR="00602047">
        <w:rPr>
          <w:sz w:val="22"/>
          <w:szCs w:val="22"/>
        </w:rPr>
        <w:t>.</w:t>
      </w:r>
    </w:p>
    <w:p w:rsidR="00602047" w:rsidRPr="00AC62E6" w:rsidRDefault="006736D6" w:rsidP="00AC62E6">
      <w:pPr>
        <w:jc w:val="both"/>
        <w:rPr>
          <w:i/>
          <w:lang w:val="sr-Latn-CS"/>
        </w:rPr>
      </w:pPr>
      <w:r w:rsidRPr="005827F5">
        <w:rPr>
          <w:sz w:val="22"/>
          <w:szCs w:val="22"/>
        </w:rPr>
        <w:t>Ознака из општег речника набавке:</w:t>
      </w:r>
      <w:r w:rsidR="00A1225A" w:rsidRPr="005657ED">
        <w:t xml:space="preserve"> </w:t>
      </w:r>
      <w:r w:rsidR="001A24EB" w:rsidRPr="001A24EB">
        <w:t>Масени спектрометри- 38433100-0</w:t>
      </w:r>
    </w:p>
    <w:p w:rsidR="0068631C" w:rsidRPr="00AC62E6" w:rsidRDefault="0068631C" w:rsidP="0068631C">
      <w:pPr>
        <w:rPr>
          <w:lang w:val="sr-Latn-CS"/>
        </w:rPr>
      </w:pPr>
      <w:r>
        <w:rPr>
          <w:b/>
          <w:lang w:val="sr-Cyrl-CS"/>
        </w:rPr>
        <w:t>Критеријум за доделу Уговора;</w:t>
      </w:r>
      <w:r w:rsidR="00C021B5">
        <w:rPr>
          <w:lang w:val="sr-Cyrl-CS"/>
        </w:rPr>
        <w:t>најнижа</w:t>
      </w:r>
      <w:r w:rsidR="00EB64BC">
        <w:rPr>
          <w:lang w:val="sr-Cyrl-CS"/>
        </w:rPr>
        <w:t xml:space="preserve"> </w:t>
      </w:r>
      <w:r w:rsidR="006736D6" w:rsidRPr="006736D6">
        <w:rPr>
          <w:lang w:val="sr-Cyrl-CS"/>
        </w:rPr>
        <w:t>понуђена цена.</w:t>
      </w:r>
    </w:p>
    <w:p w:rsidR="0068631C" w:rsidRPr="001A24EB" w:rsidRDefault="0068631C" w:rsidP="0068631C">
      <w:pPr>
        <w:rPr>
          <w:lang w:val="en-US"/>
        </w:rPr>
      </w:pPr>
      <w:r>
        <w:rPr>
          <w:b/>
          <w:lang w:val="sr-Cyrl-CS"/>
        </w:rPr>
        <w:t>Број примљених понуда:</w:t>
      </w:r>
      <w:r w:rsidR="001A24EB">
        <w:rPr>
          <w:lang w:val="en-US"/>
        </w:rPr>
        <w:t>1</w:t>
      </w:r>
    </w:p>
    <w:p w:rsidR="00683A1E" w:rsidRPr="00683A1E" w:rsidRDefault="0068631C" w:rsidP="0068631C">
      <w:pPr>
        <w:rPr>
          <w:lang w:val="sr-Latn-CS"/>
        </w:rPr>
      </w:pPr>
      <w:r w:rsidRPr="005C6575">
        <w:rPr>
          <w:b/>
          <w:lang w:val="sr-Cyrl-CS"/>
        </w:rPr>
        <w:t>Датум доношења Одлуке о додели Уговора</w:t>
      </w:r>
      <w:r w:rsidRPr="001B5080">
        <w:rPr>
          <w:b/>
          <w:lang w:val="sr-Cyrl-CS"/>
        </w:rPr>
        <w:t xml:space="preserve">: </w:t>
      </w:r>
      <w:r w:rsidR="001A24EB">
        <w:rPr>
          <w:iCs/>
          <w:sz w:val="22"/>
          <w:szCs w:val="22"/>
          <w:lang w:val="en-US"/>
        </w:rPr>
        <w:t>13</w:t>
      </w:r>
      <w:r w:rsidR="001B5080" w:rsidRPr="001B5080">
        <w:rPr>
          <w:iCs/>
          <w:sz w:val="22"/>
          <w:szCs w:val="22"/>
          <w:lang w:val="sr-Cyrl-CS"/>
        </w:rPr>
        <w:t>.</w:t>
      </w:r>
      <w:r w:rsidR="00BB57F4">
        <w:rPr>
          <w:iCs/>
          <w:sz w:val="22"/>
          <w:szCs w:val="22"/>
          <w:lang w:val="sr-Latn-CS"/>
        </w:rPr>
        <w:t>0</w:t>
      </w:r>
      <w:r w:rsidR="00882EBE">
        <w:rPr>
          <w:iCs/>
          <w:sz w:val="22"/>
          <w:szCs w:val="22"/>
          <w:lang w:val="sr-Cyrl-RS"/>
        </w:rPr>
        <w:t>9</w:t>
      </w:r>
      <w:r w:rsidR="00A1225A" w:rsidRPr="001B5080">
        <w:rPr>
          <w:iCs/>
          <w:sz w:val="22"/>
          <w:szCs w:val="22"/>
          <w:lang w:val="sr-Cyrl-CS"/>
        </w:rPr>
        <w:t>.201</w:t>
      </w:r>
      <w:r w:rsidR="00882EBE">
        <w:rPr>
          <w:iCs/>
          <w:sz w:val="22"/>
          <w:szCs w:val="22"/>
          <w:lang w:val="sr-Cyrl-RS"/>
        </w:rPr>
        <w:t>9</w:t>
      </w:r>
      <w:r w:rsidRPr="001B5080">
        <w:rPr>
          <w:lang w:val="sr-Cyrl-CS"/>
        </w:rPr>
        <w:t>.</w:t>
      </w:r>
    </w:p>
    <w:p w:rsidR="00F877AF" w:rsidRPr="00AC62E6" w:rsidRDefault="0068631C" w:rsidP="00F877AF">
      <w:pPr>
        <w:rPr>
          <w:lang w:val="sr-Latn-CS"/>
        </w:rPr>
      </w:pPr>
      <w:r w:rsidRPr="006736D6">
        <w:rPr>
          <w:b/>
          <w:lang w:val="sr-Cyrl-CS"/>
        </w:rPr>
        <w:t xml:space="preserve">Датум закључења </w:t>
      </w:r>
      <w:r w:rsidRPr="00830760">
        <w:rPr>
          <w:b/>
          <w:lang w:val="sr-Cyrl-CS"/>
        </w:rPr>
        <w:t>Уговора</w:t>
      </w:r>
      <w:r w:rsidRPr="00B12E56">
        <w:rPr>
          <w:b/>
          <w:lang w:val="sr-Cyrl-CS"/>
        </w:rPr>
        <w:t>:</w:t>
      </w:r>
      <w:r w:rsidR="00B12E56" w:rsidRPr="00B12E56">
        <w:rPr>
          <w:lang w:val="sr-Cyrl-RS"/>
        </w:rPr>
        <w:t>1</w:t>
      </w:r>
      <w:r w:rsidR="00B12E56" w:rsidRPr="00B12E56">
        <w:rPr>
          <w:lang w:val="en-US"/>
        </w:rPr>
        <w:t>9</w:t>
      </w:r>
      <w:r w:rsidR="00602047" w:rsidRPr="00B12E56">
        <w:rPr>
          <w:lang w:val="sr-Cyrl-CS"/>
        </w:rPr>
        <w:t>.</w:t>
      </w:r>
      <w:r w:rsidR="00BB57F4" w:rsidRPr="00B12E56">
        <w:rPr>
          <w:lang w:val="sr-Latn-CS"/>
        </w:rPr>
        <w:t>0</w:t>
      </w:r>
      <w:r w:rsidR="00882EBE" w:rsidRPr="00B12E56">
        <w:rPr>
          <w:lang w:val="sr-Cyrl-RS"/>
        </w:rPr>
        <w:t>9</w:t>
      </w:r>
      <w:r w:rsidR="007B0EBE" w:rsidRPr="00B12E56">
        <w:rPr>
          <w:lang w:val="sr-Cyrl-CS"/>
        </w:rPr>
        <w:t>.20</w:t>
      </w:r>
      <w:r w:rsidR="00602047" w:rsidRPr="00B12E56">
        <w:rPr>
          <w:lang w:val="sr-Cyrl-CS"/>
        </w:rPr>
        <w:t>1</w:t>
      </w:r>
      <w:r w:rsidR="00882EBE" w:rsidRPr="00B12E56">
        <w:rPr>
          <w:lang w:val="sr-Cyrl-RS"/>
        </w:rPr>
        <w:t>9</w:t>
      </w:r>
      <w:r w:rsidR="007B0EBE" w:rsidRPr="00B12E56">
        <w:rPr>
          <w:lang w:val="sr-Cyrl-CS"/>
        </w:rPr>
        <w:t>.</w:t>
      </w:r>
      <w:bookmarkStart w:id="0" w:name="_GoBack"/>
      <w:bookmarkEnd w:id="0"/>
    </w:p>
    <w:p w:rsidR="00B43CF5" w:rsidRPr="00F15F23" w:rsidRDefault="00B43CF5" w:rsidP="00B43CF5">
      <w:pPr>
        <w:rPr>
          <w:sz w:val="22"/>
          <w:szCs w:val="22"/>
          <w:lang w:val="sr-Latn-CS"/>
        </w:rPr>
      </w:pPr>
      <w:r>
        <w:rPr>
          <w:b/>
          <w:lang w:val="sr-Cyrl-CS"/>
        </w:rPr>
        <w:t xml:space="preserve">Уговорена вредност: </w:t>
      </w:r>
      <w:r w:rsidR="00600ECF">
        <w:rPr>
          <w:lang w:val="sr-Cyrl-CS"/>
        </w:rPr>
        <w:t xml:space="preserve">укупна </w:t>
      </w:r>
      <w:r w:rsidR="00275F62">
        <w:rPr>
          <w:lang w:val="sr-Cyrl-CS"/>
        </w:rPr>
        <w:t xml:space="preserve"> вредност </w:t>
      </w:r>
      <w:r w:rsidR="001A24EB" w:rsidRPr="001A24EB">
        <w:rPr>
          <w:sz w:val="22"/>
          <w:szCs w:val="22"/>
          <w:lang w:val="sr-Cyrl-CS"/>
        </w:rPr>
        <w:t>426.520,00 динара без ПДВ-а (511.824,00 динара са обрачунатим ПДВ-ом)</w:t>
      </w:r>
      <w:r w:rsidR="00600ECF">
        <w:rPr>
          <w:sz w:val="22"/>
          <w:szCs w:val="22"/>
          <w:lang w:val="sr-Cyrl-CS"/>
        </w:rPr>
        <w:t>.</w:t>
      </w:r>
    </w:p>
    <w:p w:rsidR="00600ECF" w:rsidRPr="00997F2B" w:rsidRDefault="00600ECF" w:rsidP="001A24EB">
      <w:pPr>
        <w:rPr>
          <w:spacing w:val="-1"/>
          <w:lang w:val="en-US"/>
        </w:rPr>
      </w:pPr>
      <w:r w:rsidRPr="006D702E">
        <w:rPr>
          <w:b/>
          <w:lang w:val="sr-Cyrl-CS"/>
        </w:rPr>
        <w:t>Највиша и најнижа понуђена цена:</w:t>
      </w:r>
      <w:r w:rsidRPr="00997F2B">
        <w:rPr>
          <w:lang w:val="sr-Cyrl-CS"/>
        </w:rPr>
        <w:t xml:space="preserve"> највиша – </w:t>
      </w:r>
      <w:r w:rsidR="001A24EB" w:rsidRPr="001A24EB">
        <w:rPr>
          <w:sz w:val="22"/>
          <w:szCs w:val="22"/>
          <w:lang w:val="sr-Cyrl-RS"/>
        </w:rPr>
        <w:t>426.520,00 динара без ПДВ-а (511.824,00 динара са обрачунатим ПДВ-ом)</w:t>
      </w:r>
      <w:r w:rsidRPr="00997F2B">
        <w:rPr>
          <w:lang w:val="en-US"/>
        </w:rPr>
        <w:t xml:space="preserve">, </w:t>
      </w:r>
      <w:r w:rsidRPr="00997F2B">
        <w:rPr>
          <w:lang w:val="sr-Cyrl-RS"/>
        </w:rPr>
        <w:t>н</w:t>
      </w:r>
      <w:r w:rsidRPr="00997F2B">
        <w:rPr>
          <w:lang w:val="sr-Cyrl-CS"/>
        </w:rPr>
        <w:t xml:space="preserve">ајнижа – </w:t>
      </w:r>
      <w:r w:rsidR="002532EA" w:rsidRPr="002532EA">
        <w:rPr>
          <w:sz w:val="22"/>
          <w:szCs w:val="22"/>
          <w:lang w:val="sr-Cyrl-CS"/>
        </w:rPr>
        <w:t>426.520,00 динара без ПДВ-а (511.824,00 динара са обрачунатим ПДВ-ом)</w:t>
      </w:r>
      <w:r w:rsidRPr="00997F2B">
        <w:rPr>
          <w:lang w:val="sr-Latn-CS"/>
        </w:rPr>
        <w:t>;</w:t>
      </w:r>
    </w:p>
    <w:p w:rsidR="00600ECF" w:rsidRPr="00600ECF" w:rsidRDefault="00600ECF" w:rsidP="00491963">
      <w:pPr>
        <w:rPr>
          <w:sz w:val="22"/>
          <w:szCs w:val="22"/>
        </w:rPr>
      </w:pPr>
      <w:r w:rsidRPr="006D702E">
        <w:rPr>
          <w:b/>
          <w:lang w:val="sr-Cyrl-CS"/>
        </w:rPr>
        <w:t>Највиша и најнижа понуђена цена код прихватљивих понуда</w:t>
      </w:r>
      <w:r w:rsidRPr="00997F2B">
        <w:rPr>
          <w:b/>
          <w:lang w:val="sr-Cyrl-CS"/>
        </w:rPr>
        <w:t xml:space="preserve">: </w:t>
      </w:r>
      <w:r w:rsidRPr="00997F2B">
        <w:rPr>
          <w:lang w:val="sr-Cyrl-CS"/>
        </w:rPr>
        <w:t xml:space="preserve">највиша – </w:t>
      </w:r>
      <w:r w:rsidR="006D702E">
        <w:rPr>
          <w:lang w:val="sr-Cyrl-CS"/>
        </w:rPr>
        <w:t>–</w:t>
      </w:r>
      <w:r w:rsidR="002532EA" w:rsidRPr="002532EA">
        <w:rPr>
          <w:sz w:val="22"/>
          <w:szCs w:val="22"/>
        </w:rPr>
        <w:t>426.520,00 динара без ПДВ-а (511.824,00 динара са обрачунатим ПДВ-ом)</w:t>
      </w:r>
      <w:r w:rsidRPr="00997F2B">
        <w:rPr>
          <w:lang w:val="en-US"/>
        </w:rPr>
        <w:t xml:space="preserve">, </w:t>
      </w:r>
      <w:r w:rsidRPr="00997F2B">
        <w:rPr>
          <w:lang w:val="sr-Cyrl-RS"/>
        </w:rPr>
        <w:t>н</w:t>
      </w:r>
      <w:r w:rsidRPr="00997F2B">
        <w:rPr>
          <w:lang w:val="sr-Cyrl-CS"/>
        </w:rPr>
        <w:t xml:space="preserve">ајнижа </w:t>
      </w:r>
      <w:r w:rsidR="002532EA" w:rsidRPr="002532EA">
        <w:rPr>
          <w:sz w:val="22"/>
          <w:szCs w:val="22"/>
          <w:lang w:val="sr-Cyrl-CS"/>
        </w:rPr>
        <w:t>426.520,00 динара без ПДВ-а (511.824,00 динара са обрачунатим ПДВ-ом)</w:t>
      </w:r>
      <w:r w:rsidR="00491963" w:rsidRPr="00491963">
        <w:rPr>
          <w:sz w:val="22"/>
          <w:szCs w:val="22"/>
          <w:lang w:val="sr-Cyrl-CS"/>
        </w:rPr>
        <w:t>.</w:t>
      </w:r>
    </w:p>
    <w:p w:rsidR="00CA6C25" w:rsidRPr="008A50C2" w:rsidRDefault="00CA6C25" w:rsidP="0041359E">
      <w:pPr>
        <w:rPr>
          <w:b/>
          <w:lang w:val="sr-Cyrl-CS"/>
        </w:rPr>
      </w:pPr>
    </w:p>
    <w:p w:rsidR="002532EA" w:rsidRPr="002532EA" w:rsidRDefault="00A26B7C" w:rsidP="002532EA">
      <w:pPr>
        <w:pStyle w:val="ListParagraphCharChar"/>
        <w:numPr>
          <w:ilvl w:val="0"/>
          <w:numId w:val="3"/>
        </w:numPr>
        <w:spacing w:line="276" w:lineRule="auto"/>
        <w:jc w:val="both"/>
        <w:rPr>
          <w:sz w:val="22"/>
          <w:szCs w:val="22"/>
          <w:lang w:val="sr-Latn-CS"/>
        </w:rPr>
      </w:pPr>
      <w:r w:rsidRPr="00F20420">
        <w:rPr>
          <w:b/>
          <w:lang w:val="sr-Cyrl-CS"/>
        </w:rPr>
        <w:t xml:space="preserve">Основни подаци о добављачу: </w:t>
      </w:r>
      <w:r w:rsidR="002532EA" w:rsidRPr="002532EA">
        <w:rPr>
          <w:sz w:val="22"/>
          <w:szCs w:val="22"/>
          <w:lang w:val="sr-Latn-CS"/>
        </w:rPr>
        <w:t>Analysis d.o.o.</w:t>
      </w:r>
    </w:p>
    <w:p w:rsidR="00CA6C25" w:rsidRPr="00535D93" w:rsidRDefault="002532EA" w:rsidP="002532EA">
      <w:pPr>
        <w:pStyle w:val="ListParagraphCharChar"/>
        <w:spacing w:line="276" w:lineRule="auto"/>
        <w:jc w:val="both"/>
        <w:rPr>
          <w:lang w:val="sr-Cyrl-CS"/>
        </w:rPr>
      </w:pPr>
      <w:r w:rsidRPr="002532EA">
        <w:rPr>
          <w:sz w:val="22"/>
          <w:szCs w:val="22"/>
          <w:lang w:val="sr-Latn-CS"/>
        </w:rPr>
        <w:t>Гандијева 76 а,11070 Нови Београд</w:t>
      </w:r>
      <w:r w:rsidR="00DA734B">
        <w:rPr>
          <w:sz w:val="22"/>
          <w:szCs w:val="22"/>
          <w:lang w:val="sr-Latn-CS"/>
        </w:rPr>
        <w:t>,</w:t>
      </w:r>
      <w:r w:rsidR="00EA721B" w:rsidRPr="009B52DF">
        <w:rPr>
          <w:iCs/>
          <w:sz w:val="22"/>
          <w:szCs w:val="22"/>
        </w:rPr>
        <w:t xml:space="preserve"> ПИБ</w:t>
      </w:r>
      <w:r w:rsidR="00DA734B">
        <w:rPr>
          <w:iCs/>
          <w:sz w:val="22"/>
          <w:szCs w:val="22"/>
        </w:rPr>
        <w:t>:</w:t>
      </w:r>
      <w:r w:rsidRPr="002532EA">
        <w:t xml:space="preserve"> </w:t>
      </w:r>
      <w:r w:rsidRPr="002532EA">
        <w:rPr>
          <w:sz w:val="22"/>
          <w:szCs w:val="22"/>
          <w:lang w:val="sr-Cyrl-CS"/>
        </w:rPr>
        <w:t>100429024</w:t>
      </w:r>
      <w:r w:rsidR="00EA721B">
        <w:rPr>
          <w:iCs/>
          <w:sz w:val="22"/>
          <w:szCs w:val="22"/>
          <w:lang w:val="sr-Cyrl-CS"/>
        </w:rPr>
        <w:t>,</w:t>
      </w:r>
      <w:r w:rsidR="00EA721B">
        <w:rPr>
          <w:iCs/>
          <w:sz w:val="22"/>
          <w:szCs w:val="22"/>
        </w:rPr>
        <w:t xml:space="preserve"> Матични број</w:t>
      </w:r>
      <w:r w:rsidR="00DA734B">
        <w:rPr>
          <w:iCs/>
          <w:sz w:val="22"/>
          <w:szCs w:val="22"/>
        </w:rPr>
        <w:t>:</w:t>
      </w:r>
      <w:r w:rsidR="00EA721B" w:rsidRPr="009B52DF">
        <w:rPr>
          <w:iCs/>
          <w:sz w:val="22"/>
          <w:szCs w:val="22"/>
        </w:rPr>
        <w:t xml:space="preserve"> </w:t>
      </w:r>
      <w:r w:rsidRPr="002532EA">
        <w:rPr>
          <w:sz w:val="22"/>
          <w:szCs w:val="22"/>
          <w:lang w:val="sr-Cyrl-CS"/>
        </w:rPr>
        <w:t>17152491</w:t>
      </w:r>
      <w:r w:rsidR="00491963">
        <w:rPr>
          <w:lang w:val="sr-Cyrl-CS"/>
        </w:rPr>
        <w:t>.</w:t>
      </w:r>
    </w:p>
    <w:p w:rsidR="00F20420" w:rsidRPr="00F20420" w:rsidRDefault="00F20420" w:rsidP="00F20420">
      <w:pPr>
        <w:pStyle w:val="ListParagraphCharChar"/>
        <w:spacing w:line="276" w:lineRule="auto"/>
        <w:jc w:val="both"/>
        <w:rPr>
          <w:b/>
          <w:lang w:val="sr-Cyrl-CS"/>
        </w:rPr>
      </w:pPr>
    </w:p>
    <w:p w:rsidR="0068631C" w:rsidRDefault="0068631C" w:rsidP="0068631C">
      <w:r w:rsidRPr="008A50C2">
        <w:rPr>
          <w:b/>
          <w:lang w:val="sr-Cyrl-CS"/>
        </w:rPr>
        <w:t xml:space="preserve">Период важења Уговора: </w:t>
      </w:r>
      <w:r w:rsidR="006736D6" w:rsidRPr="008A50C2">
        <w:rPr>
          <w:lang w:val="sr-Cyrl-CS"/>
        </w:rPr>
        <w:t xml:space="preserve">до </w:t>
      </w:r>
      <w:r w:rsidR="00491963">
        <w:rPr>
          <w:lang w:val="sr-Cyrl-CS"/>
        </w:rPr>
        <w:t>испоруке</w:t>
      </w:r>
      <w:r w:rsidR="00ED65CA" w:rsidRPr="00902318">
        <w:rPr>
          <w:lang w:val="sr-Cyrl-CS"/>
        </w:rPr>
        <w:t xml:space="preserve"> </w:t>
      </w:r>
      <w:r w:rsidR="00304CA8" w:rsidRPr="00902318">
        <w:rPr>
          <w:lang w:val="sr-Cyrl-CS"/>
        </w:rPr>
        <w:t xml:space="preserve">( </w:t>
      </w:r>
      <w:r w:rsidR="004F7AAC" w:rsidRPr="00902318">
        <w:rPr>
          <w:lang w:val="sr-Cyrl-CS"/>
        </w:rPr>
        <w:t xml:space="preserve">најкасније до </w:t>
      </w:r>
      <w:r w:rsidR="00491963">
        <w:rPr>
          <w:lang w:val="sr-Cyrl-RS"/>
        </w:rPr>
        <w:t>31</w:t>
      </w:r>
      <w:r w:rsidR="00902318" w:rsidRPr="00902318">
        <w:rPr>
          <w:lang w:val="sr-Latn-CS"/>
        </w:rPr>
        <w:t>.</w:t>
      </w:r>
      <w:r w:rsidR="00491963">
        <w:rPr>
          <w:lang w:val="sr-Cyrl-CS"/>
        </w:rPr>
        <w:t>12</w:t>
      </w:r>
      <w:r w:rsidR="00ED65CA" w:rsidRPr="00902318">
        <w:rPr>
          <w:lang w:val="sr-Cyrl-CS"/>
        </w:rPr>
        <w:t>.</w:t>
      </w:r>
      <w:r w:rsidR="00304CA8" w:rsidRPr="00902318">
        <w:rPr>
          <w:lang w:val="sr-Cyrl-CS"/>
        </w:rPr>
        <w:t xml:space="preserve"> </w:t>
      </w:r>
      <w:r w:rsidR="00F66CBB" w:rsidRPr="00902318">
        <w:rPr>
          <w:lang w:val="sr-Cyrl-CS"/>
        </w:rPr>
        <w:t>201</w:t>
      </w:r>
      <w:r w:rsidR="001315DC">
        <w:rPr>
          <w:lang w:val="sr-Cyrl-RS"/>
        </w:rPr>
        <w:t>9</w:t>
      </w:r>
      <w:r w:rsidR="00CE0B69" w:rsidRPr="00902318">
        <w:rPr>
          <w:lang w:val="sr-Cyrl-CS"/>
        </w:rPr>
        <w:t>.године)</w:t>
      </w:r>
      <w:r w:rsidRPr="00902318">
        <w:t>.</w:t>
      </w:r>
    </w:p>
    <w:p w:rsidR="0068631C" w:rsidRDefault="0068631C" w:rsidP="0068631C">
      <w:pPr>
        <w:tabs>
          <w:tab w:val="left" w:pos="-360"/>
        </w:tabs>
        <w:ind w:left="-360" w:firstLine="360"/>
      </w:pPr>
    </w:p>
    <w:sectPr w:rsidR="0068631C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6F85"/>
    <w:rsid w:val="00014DBC"/>
    <w:rsid w:val="00040EBE"/>
    <w:rsid w:val="00057039"/>
    <w:rsid w:val="00062414"/>
    <w:rsid w:val="00072FE7"/>
    <w:rsid w:val="000A1705"/>
    <w:rsid w:val="000A27B4"/>
    <w:rsid w:val="000A776B"/>
    <w:rsid w:val="000C6FA6"/>
    <w:rsid w:val="000E0ED6"/>
    <w:rsid w:val="00112AC2"/>
    <w:rsid w:val="00117437"/>
    <w:rsid w:val="001315DC"/>
    <w:rsid w:val="00151718"/>
    <w:rsid w:val="00174F97"/>
    <w:rsid w:val="001A24EB"/>
    <w:rsid w:val="001B5080"/>
    <w:rsid w:val="001B6AE5"/>
    <w:rsid w:val="001C0405"/>
    <w:rsid w:val="001C0CF0"/>
    <w:rsid w:val="001C62D7"/>
    <w:rsid w:val="001E5460"/>
    <w:rsid w:val="001F1704"/>
    <w:rsid w:val="002041BA"/>
    <w:rsid w:val="00205FB2"/>
    <w:rsid w:val="00220E28"/>
    <w:rsid w:val="00230425"/>
    <w:rsid w:val="002532EA"/>
    <w:rsid w:val="00255D2A"/>
    <w:rsid w:val="00275F62"/>
    <w:rsid w:val="002842DB"/>
    <w:rsid w:val="0028510E"/>
    <w:rsid w:val="002A021E"/>
    <w:rsid w:val="002B4BA1"/>
    <w:rsid w:val="002B647A"/>
    <w:rsid w:val="002C4F08"/>
    <w:rsid w:val="002E1300"/>
    <w:rsid w:val="002E1594"/>
    <w:rsid w:val="002F3FCE"/>
    <w:rsid w:val="00304CA8"/>
    <w:rsid w:val="003075CE"/>
    <w:rsid w:val="003923EE"/>
    <w:rsid w:val="00392AF4"/>
    <w:rsid w:val="003A1391"/>
    <w:rsid w:val="003A621D"/>
    <w:rsid w:val="003A65B1"/>
    <w:rsid w:val="003B35CD"/>
    <w:rsid w:val="003C0851"/>
    <w:rsid w:val="003C39FB"/>
    <w:rsid w:val="003C5D75"/>
    <w:rsid w:val="003D17AD"/>
    <w:rsid w:val="003F4768"/>
    <w:rsid w:val="0041359E"/>
    <w:rsid w:val="00421B1D"/>
    <w:rsid w:val="004247FC"/>
    <w:rsid w:val="00424EB7"/>
    <w:rsid w:val="004310D3"/>
    <w:rsid w:val="00440293"/>
    <w:rsid w:val="00466540"/>
    <w:rsid w:val="00491963"/>
    <w:rsid w:val="004B0381"/>
    <w:rsid w:val="004B09C2"/>
    <w:rsid w:val="004C5881"/>
    <w:rsid w:val="004E5556"/>
    <w:rsid w:val="004F0032"/>
    <w:rsid w:val="004F7390"/>
    <w:rsid w:val="004F7AAC"/>
    <w:rsid w:val="005026AC"/>
    <w:rsid w:val="005169BB"/>
    <w:rsid w:val="00525B88"/>
    <w:rsid w:val="00533896"/>
    <w:rsid w:val="00535597"/>
    <w:rsid w:val="005358BB"/>
    <w:rsid w:val="00535D93"/>
    <w:rsid w:val="00541A50"/>
    <w:rsid w:val="00544F99"/>
    <w:rsid w:val="0055664E"/>
    <w:rsid w:val="00572CDE"/>
    <w:rsid w:val="005924FB"/>
    <w:rsid w:val="005C6575"/>
    <w:rsid w:val="005E1C18"/>
    <w:rsid w:val="00600ECF"/>
    <w:rsid w:val="00602047"/>
    <w:rsid w:val="00616446"/>
    <w:rsid w:val="00645E99"/>
    <w:rsid w:val="006464C8"/>
    <w:rsid w:val="00654CB7"/>
    <w:rsid w:val="00672299"/>
    <w:rsid w:val="006736D6"/>
    <w:rsid w:val="00683A1E"/>
    <w:rsid w:val="0068631C"/>
    <w:rsid w:val="006A329E"/>
    <w:rsid w:val="006C4526"/>
    <w:rsid w:val="006C4BE1"/>
    <w:rsid w:val="006D702E"/>
    <w:rsid w:val="006E7137"/>
    <w:rsid w:val="007352DE"/>
    <w:rsid w:val="007366C6"/>
    <w:rsid w:val="00741D14"/>
    <w:rsid w:val="0074632B"/>
    <w:rsid w:val="007475CF"/>
    <w:rsid w:val="00752034"/>
    <w:rsid w:val="00766995"/>
    <w:rsid w:val="007919BE"/>
    <w:rsid w:val="007A3BF9"/>
    <w:rsid w:val="007B0EBE"/>
    <w:rsid w:val="007B2ED0"/>
    <w:rsid w:val="007C0A49"/>
    <w:rsid w:val="007D4B97"/>
    <w:rsid w:val="007E0064"/>
    <w:rsid w:val="007E2CBC"/>
    <w:rsid w:val="007F7B8B"/>
    <w:rsid w:val="0081568D"/>
    <w:rsid w:val="00830760"/>
    <w:rsid w:val="008432DD"/>
    <w:rsid w:val="00852417"/>
    <w:rsid w:val="00855861"/>
    <w:rsid w:val="008654DA"/>
    <w:rsid w:val="008759F9"/>
    <w:rsid w:val="00882EBE"/>
    <w:rsid w:val="008860E7"/>
    <w:rsid w:val="008A50C2"/>
    <w:rsid w:val="008A746F"/>
    <w:rsid w:val="008B2D99"/>
    <w:rsid w:val="008F4151"/>
    <w:rsid w:val="00902318"/>
    <w:rsid w:val="00924F20"/>
    <w:rsid w:val="009256D8"/>
    <w:rsid w:val="009A5E42"/>
    <w:rsid w:val="009C7CA2"/>
    <w:rsid w:val="009E2A57"/>
    <w:rsid w:val="00A1225A"/>
    <w:rsid w:val="00A26B7C"/>
    <w:rsid w:val="00A326EF"/>
    <w:rsid w:val="00A54D79"/>
    <w:rsid w:val="00A87622"/>
    <w:rsid w:val="00A9140E"/>
    <w:rsid w:val="00A97C4C"/>
    <w:rsid w:val="00AC62E6"/>
    <w:rsid w:val="00AE1450"/>
    <w:rsid w:val="00AE1662"/>
    <w:rsid w:val="00B12E56"/>
    <w:rsid w:val="00B3292D"/>
    <w:rsid w:val="00B43CF5"/>
    <w:rsid w:val="00B44B7A"/>
    <w:rsid w:val="00B44FB9"/>
    <w:rsid w:val="00B52084"/>
    <w:rsid w:val="00B87676"/>
    <w:rsid w:val="00BB57F4"/>
    <w:rsid w:val="00BC32E9"/>
    <w:rsid w:val="00BC6B73"/>
    <w:rsid w:val="00BD0325"/>
    <w:rsid w:val="00BD12D9"/>
    <w:rsid w:val="00BE755C"/>
    <w:rsid w:val="00BF0044"/>
    <w:rsid w:val="00C021B5"/>
    <w:rsid w:val="00C17F90"/>
    <w:rsid w:val="00C250C1"/>
    <w:rsid w:val="00C270AE"/>
    <w:rsid w:val="00C47B4A"/>
    <w:rsid w:val="00C47F39"/>
    <w:rsid w:val="00C55BD8"/>
    <w:rsid w:val="00C55F93"/>
    <w:rsid w:val="00C702E0"/>
    <w:rsid w:val="00C71F8A"/>
    <w:rsid w:val="00C7376B"/>
    <w:rsid w:val="00C87938"/>
    <w:rsid w:val="00CA0FB0"/>
    <w:rsid w:val="00CA5FCD"/>
    <w:rsid w:val="00CA6C25"/>
    <w:rsid w:val="00CB6719"/>
    <w:rsid w:val="00CC5209"/>
    <w:rsid w:val="00CE0B69"/>
    <w:rsid w:val="00CE5D7A"/>
    <w:rsid w:val="00CF11D1"/>
    <w:rsid w:val="00CF44CE"/>
    <w:rsid w:val="00D01016"/>
    <w:rsid w:val="00D06462"/>
    <w:rsid w:val="00D12F1E"/>
    <w:rsid w:val="00D14BAE"/>
    <w:rsid w:val="00D25393"/>
    <w:rsid w:val="00D67BFF"/>
    <w:rsid w:val="00D813E9"/>
    <w:rsid w:val="00D87BD1"/>
    <w:rsid w:val="00DA4897"/>
    <w:rsid w:val="00DA734B"/>
    <w:rsid w:val="00E0249C"/>
    <w:rsid w:val="00E06FEB"/>
    <w:rsid w:val="00E4449F"/>
    <w:rsid w:val="00E70BF1"/>
    <w:rsid w:val="00E72879"/>
    <w:rsid w:val="00EA721B"/>
    <w:rsid w:val="00EB64BC"/>
    <w:rsid w:val="00EC77C5"/>
    <w:rsid w:val="00ED0737"/>
    <w:rsid w:val="00ED59BE"/>
    <w:rsid w:val="00ED65CA"/>
    <w:rsid w:val="00EE0B99"/>
    <w:rsid w:val="00F1357B"/>
    <w:rsid w:val="00F15F23"/>
    <w:rsid w:val="00F20420"/>
    <w:rsid w:val="00F20E0F"/>
    <w:rsid w:val="00F41F42"/>
    <w:rsid w:val="00F50001"/>
    <w:rsid w:val="00F66CBB"/>
    <w:rsid w:val="00F877AF"/>
    <w:rsid w:val="00FA3CFB"/>
    <w:rsid w:val="00FC595B"/>
    <w:rsid w:val="00FD2CF2"/>
    <w:rsid w:val="00FF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bg.ac.r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791E0-32EE-4AD9-8066-90A629EFA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nnnn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</cp:lastModifiedBy>
  <cp:revision>5</cp:revision>
  <cp:lastPrinted>2016-06-14T07:08:00Z</cp:lastPrinted>
  <dcterms:created xsi:type="dcterms:W3CDTF">2019-09-23T08:34:00Z</dcterms:created>
  <dcterms:modified xsi:type="dcterms:W3CDTF">2019-09-25T08:11:00Z</dcterms:modified>
</cp:coreProperties>
</file>