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FE" w:rsidRPr="008577A1" w:rsidRDefault="00BF24FE" w:rsidP="008577A1">
      <w:pPr>
        <w:spacing w:after="0"/>
        <w:jc w:val="center"/>
        <w:rPr>
          <w:rFonts w:asciiTheme="majorHAnsi" w:hAnsiTheme="majorHAnsi"/>
          <w:sz w:val="24"/>
          <w:lang w:val="en-US"/>
        </w:rPr>
      </w:pPr>
      <w:bookmarkStart w:id="0" w:name="OLE_LINK21"/>
      <w:bookmarkStart w:id="1" w:name="OLE_LINK22"/>
      <w:bookmarkStart w:id="2" w:name="OLE_LINK23"/>
      <w:bookmarkStart w:id="3" w:name="OLE_LINK32"/>
      <w:proofErr w:type="spellStart"/>
      <w:r w:rsidRPr="008577A1">
        <w:rPr>
          <w:rFonts w:asciiTheme="majorHAnsi" w:hAnsiTheme="majorHAnsi"/>
          <w:sz w:val="24"/>
          <w:lang w:val="en-US"/>
        </w:rPr>
        <w:t>Centar</w:t>
      </w:r>
      <w:proofErr w:type="spellEnd"/>
      <w:r w:rsidRPr="008577A1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8577A1">
        <w:rPr>
          <w:rFonts w:asciiTheme="majorHAnsi" w:hAnsiTheme="majorHAnsi"/>
          <w:sz w:val="24"/>
          <w:lang w:val="en-US"/>
        </w:rPr>
        <w:t>izuzetnih</w:t>
      </w:r>
      <w:proofErr w:type="spellEnd"/>
      <w:r w:rsidRPr="008577A1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8577A1">
        <w:rPr>
          <w:rFonts w:asciiTheme="majorHAnsi" w:hAnsiTheme="majorHAnsi"/>
          <w:sz w:val="24"/>
          <w:lang w:val="en-US"/>
        </w:rPr>
        <w:t>vrednosti</w:t>
      </w:r>
      <w:proofErr w:type="spellEnd"/>
      <w:r w:rsidRPr="008577A1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8577A1">
        <w:rPr>
          <w:rFonts w:asciiTheme="majorHAnsi" w:hAnsiTheme="majorHAnsi"/>
          <w:sz w:val="24"/>
          <w:lang w:val="en-US"/>
        </w:rPr>
        <w:t>za</w:t>
      </w:r>
      <w:proofErr w:type="spellEnd"/>
      <w:r w:rsidRPr="008577A1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8577A1">
        <w:rPr>
          <w:rFonts w:asciiTheme="majorHAnsi" w:hAnsiTheme="majorHAnsi"/>
          <w:sz w:val="24"/>
          <w:lang w:val="en-US"/>
        </w:rPr>
        <w:t>molekularne</w:t>
      </w:r>
      <w:proofErr w:type="spellEnd"/>
      <w:r w:rsidRPr="008577A1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8577A1">
        <w:rPr>
          <w:rFonts w:asciiTheme="majorHAnsi" w:hAnsiTheme="majorHAnsi"/>
          <w:sz w:val="24"/>
          <w:lang w:val="en-US"/>
        </w:rPr>
        <w:t>nauke</w:t>
      </w:r>
      <w:proofErr w:type="spellEnd"/>
      <w:r w:rsidRPr="008577A1">
        <w:rPr>
          <w:rFonts w:asciiTheme="majorHAnsi" w:hAnsiTheme="majorHAnsi"/>
          <w:sz w:val="24"/>
          <w:lang w:val="en-US"/>
        </w:rPr>
        <w:t xml:space="preserve"> o </w:t>
      </w:r>
      <w:proofErr w:type="spellStart"/>
      <w:r w:rsidRPr="008577A1">
        <w:rPr>
          <w:rFonts w:asciiTheme="majorHAnsi" w:hAnsiTheme="majorHAnsi"/>
          <w:sz w:val="24"/>
          <w:lang w:val="en-US"/>
        </w:rPr>
        <w:t>hrani</w:t>
      </w:r>
      <w:proofErr w:type="spellEnd"/>
    </w:p>
    <w:p w:rsidR="00CC6FE4" w:rsidRPr="008577A1" w:rsidRDefault="00BF24FE" w:rsidP="00CC6FE4">
      <w:pPr>
        <w:spacing w:after="0"/>
        <w:jc w:val="center"/>
        <w:rPr>
          <w:rFonts w:asciiTheme="majorHAnsi" w:hAnsiTheme="majorHAnsi"/>
          <w:sz w:val="24"/>
          <w:lang w:val="en-US"/>
        </w:rPr>
      </w:pPr>
      <w:bookmarkStart w:id="4" w:name="OLE_LINK17"/>
      <w:bookmarkStart w:id="5" w:name="OLE_LINK18"/>
      <w:proofErr w:type="spellStart"/>
      <w:r w:rsidRPr="008577A1">
        <w:rPr>
          <w:rFonts w:asciiTheme="majorHAnsi" w:hAnsiTheme="majorHAnsi"/>
          <w:sz w:val="24"/>
          <w:lang w:val="en-US"/>
        </w:rPr>
        <w:t>Univerzitet</w:t>
      </w:r>
      <w:proofErr w:type="spellEnd"/>
      <w:r w:rsidRPr="008577A1">
        <w:rPr>
          <w:rFonts w:asciiTheme="majorHAnsi" w:hAnsiTheme="majorHAnsi"/>
          <w:sz w:val="24"/>
          <w:lang w:val="en-US"/>
        </w:rPr>
        <w:t xml:space="preserve"> u </w:t>
      </w:r>
      <w:proofErr w:type="spellStart"/>
      <w:r w:rsidRPr="008577A1">
        <w:rPr>
          <w:rFonts w:asciiTheme="majorHAnsi" w:hAnsiTheme="majorHAnsi"/>
          <w:sz w:val="24"/>
          <w:lang w:val="en-US"/>
        </w:rPr>
        <w:t>Beogradu</w:t>
      </w:r>
      <w:proofErr w:type="spellEnd"/>
      <w:r w:rsidR="00CC6FE4">
        <w:rPr>
          <w:rFonts w:asciiTheme="majorHAnsi" w:hAnsiTheme="majorHAnsi"/>
          <w:sz w:val="24"/>
          <w:lang w:val="en-US"/>
        </w:rPr>
        <w:t>,</w:t>
      </w:r>
      <w:r w:rsidR="00CC6FE4" w:rsidRPr="00CC6FE4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="00CC6FE4" w:rsidRPr="008577A1">
        <w:rPr>
          <w:rFonts w:asciiTheme="majorHAnsi" w:hAnsiTheme="majorHAnsi"/>
          <w:sz w:val="24"/>
          <w:lang w:val="en-US"/>
        </w:rPr>
        <w:t>Hemijski</w:t>
      </w:r>
      <w:proofErr w:type="spellEnd"/>
      <w:r w:rsidR="00CC6FE4" w:rsidRPr="008577A1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="00CC6FE4" w:rsidRPr="008577A1">
        <w:rPr>
          <w:rFonts w:asciiTheme="majorHAnsi" w:hAnsiTheme="majorHAnsi"/>
          <w:sz w:val="24"/>
          <w:lang w:val="en-US"/>
        </w:rPr>
        <w:t>fakultet</w:t>
      </w:r>
      <w:proofErr w:type="spellEnd"/>
    </w:p>
    <w:p w:rsidR="00BF24FE" w:rsidRPr="008577A1" w:rsidRDefault="00BF24FE" w:rsidP="008577A1">
      <w:pPr>
        <w:spacing w:after="0"/>
        <w:jc w:val="center"/>
        <w:rPr>
          <w:rFonts w:asciiTheme="majorHAnsi" w:hAnsiTheme="majorHAnsi"/>
          <w:lang w:val="en-US"/>
        </w:rPr>
      </w:pPr>
    </w:p>
    <w:bookmarkEnd w:id="0"/>
    <w:bookmarkEnd w:id="1"/>
    <w:bookmarkEnd w:id="2"/>
    <w:bookmarkEnd w:id="4"/>
    <w:bookmarkEnd w:id="5"/>
    <w:p w:rsidR="00CC6FE4" w:rsidRDefault="00AA0AEF" w:rsidP="00CC6FE4">
      <w:pPr>
        <w:spacing w:after="0" w:line="240" w:lineRule="auto"/>
        <w:jc w:val="center"/>
        <w:rPr>
          <w:rFonts w:asciiTheme="majorHAnsi" w:hAnsiTheme="majorHAnsi"/>
          <w:b/>
          <w:sz w:val="28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Theme="majorHAnsi" w:hAnsiTheme="majorHAnsi"/>
          <w:b/>
          <w:sz w:val="28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ajorHAnsi" w:hAnsiTheme="majorHAnsi"/>
          <w:b/>
          <w:sz w:val="28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Š</w:t>
      </w:r>
      <w:r w:rsidR="00CC6FE4">
        <w:rPr>
          <w:rFonts w:asciiTheme="majorHAnsi" w:hAnsiTheme="majorHAnsi"/>
          <w:b/>
          <w:sz w:val="28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kola</w:t>
      </w:r>
      <w:proofErr w:type="spellEnd"/>
      <w:r w:rsidR="00CC6FE4">
        <w:rPr>
          <w:rFonts w:asciiTheme="majorHAnsi" w:hAnsiTheme="majorHAnsi"/>
          <w:b/>
          <w:sz w:val="28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proofErr w:type="spellStart"/>
      <w:r w:rsidR="00CC6FE4">
        <w:rPr>
          <w:rFonts w:asciiTheme="majorHAnsi" w:hAnsiTheme="majorHAnsi"/>
          <w:b/>
          <w:sz w:val="28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proteomike</w:t>
      </w:r>
      <w:proofErr w:type="spellEnd"/>
      <w:r w:rsidR="002A76DF" w:rsidRPr="0079672C">
        <w:rPr>
          <w:rFonts w:asciiTheme="majorHAnsi" w:hAnsiTheme="majorHAnsi"/>
          <w:b/>
          <w:sz w:val="28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</w:t>
      </w:r>
    </w:p>
    <w:p w:rsidR="00E35DC7" w:rsidRPr="00047DCA" w:rsidRDefault="00CC6FE4" w:rsidP="00CC6FE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proofErr w:type="spellStart"/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Teorijski</w:t>
      </w:r>
      <w:proofErr w:type="spellEnd"/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proofErr w:type="spellStart"/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i</w:t>
      </w:r>
      <w:proofErr w:type="spellEnd"/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proofErr w:type="spellStart"/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prakti</w:t>
      </w:r>
      <w:r w:rsidR="00AA0AEF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č</w:t>
      </w:r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ni</w:t>
      </w:r>
      <w:proofErr w:type="spellEnd"/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proofErr w:type="spellStart"/>
      <w:r w:rsidRPr="00047DCA">
        <w:rPr>
          <w:rFonts w:asciiTheme="majorHAnsi" w:hAnsiTheme="majorHAnsi"/>
          <w:b/>
          <w:sz w:val="24"/>
          <w:szCs w:val="2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osnovi</w:t>
      </w:r>
      <w:proofErr w:type="spellEnd"/>
    </w:p>
    <w:p w:rsidR="00CA5D1E" w:rsidRDefault="00E779B3" w:rsidP="00075F58">
      <w:pPr>
        <w:spacing w:after="0"/>
        <w:jc w:val="center"/>
        <w:rPr>
          <w:rFonts w:asciiTheme="majorHAnsi" w:hAnsiTheme="majorHAnsi"/>
          <w:b/>
          <w:sz w:val="24"/>
          <w:lang w:val="en-US"/>
        </w:rPr>
      </w:pPr>
      <w:r>
        <w:rPr>
          <w:rFonts w:asciiTheme="majorHAnsi" w:hAnsiTheme="majorHAnsi"/>
          <w:b/>
          <w:sz w:val="24"/>
          <w:lang w:val="en-US"/>
        </w:rPr>
        <w:t>25. – 29</w:t>
      </w:r>
      <w:r w:rsidR="00CA5D1E" w:rsidRPr="008577A1">
        <w:rPr>
          <w:rFonts w:asciiTheme="majorHAnsi" w:hAnsiTheme="majorHAnsi"/>
          <w:b/>
          <w:sz w:val="24"/>
          <w:lang w:val="en-US"/>
        </w:rPr>
        <w:t xml:space="preserve">. </w:t>
      </w:r>
      <w:proofErr w:type="spellStart"/>
      <w:r w:rsidR="00CA5D1E" w:rsidRPr="008577A1">
        <w:rPr>
          <w:rFonts w:asciiTheme="majorHAnsi" w:hAnsiTheme="majorHAnsi"/>
          <w:b/>
          <w:sz w:val="24"/>
          <w:lang w:val="en-US"/>
        </w:rPr>
        <w:t>Maj</w:t>
      </w:r>
      <w:proofErr w:type="spellEnd"/>
      <w:r w:rsidR="00CA5D1E" w:rsidRPr="008577A1">
        <w:rPr>
          <w:rFonts w:asciiTheme="majorHAnsi" w:hAnsiTheme="majorHAnsi"/>
          <w:b/>
          <w:sz w:val="24"/>
          <w:lang w:val="en-US"/>
        </w:rPr>
        <w:t xml:space="preserve"> 2015</w:t>
      </w:r>
      <w:r w:rsidR="00CA5D1E" w:rsidRPr="008577A1">
        <w:rPr>
          <w:rFonts w:asciiTheme="majorHAnsi" w:hAnsiTheme="majorHAnsi"/>
          <w:b/>
          <w:sz w:val="24"/>
          <w:lang w:val="en-US"/>
        </w:rPr>
        <w:tab/>
      </w:r>
      <w:proofErr w:type="spellStart"/>
      <w:r w:rsidR="00CA5D1E" w:rsidRPr="008577A1">
        <w:rPr>
          <w:rFonts w:asciiTheme="majorHAnsi" w:hAnsiTheme="majorHAnsi"/>
          <w:b/>
          <w:sz w:val="24"/>
          <w:lang w:val="en-US"/>
        </w:rPr>
        <w:t>Hemijski</w:t>
      </w:r>
      <w:proofErr w:type="spellEnd"/>
      <w:r w:rsidR="00CA5D1E" w:rsidRPr="008577A1">
        <w:rPr>
          <w:rFonts w:asciiTheme="majorHAnsi" w:hAnsiTheme="majorHAnsi"/>
          <w:b/>
          <w:sz w:val="24"/>
          <w:lang w:val="en-US"/>
        </w:rPr>
        <w:t xml:space="preserve"> </w:t>
      </w:r>
      <w:proofErr w:type="spellStart"/>
      <w:r w:rsidR="00CA5D1E" w:rsidRPr="008577A1">
        <w:rPr>
          <w:rFonts w:asciiTheme="majorHAnsi" w:hAnsiTheme="majorHAnsi"/>
          <w:b/>
          <w:sz w:val="24"/>
          <w:lang w:val="en-US"/>
        </w:rPr>
        <w:t>fakultet</w:t>
      </w:r>
      <w:proofErr w:type="spellEnd"/>
      <w:r w:rsidR="00CA5D1E" w:rsidRPr="008577A1">
        <w:rPr>
          <w:rFonts w:asciiTheme="majorHAnsi" w:hAnsiTheme="majorHAnsi"/>
          <w:b/>
          <w:sz w:val="24"/>
          <w:lang w:val="en-US"/>
        </w:rPr>
        <w:t>, Beograd</w:t>
      </w:r>
    </w:p>
    <w:p w:rsidR="000D0F3E" w:rsidRDefault="000D0F3E" w:rsidP="000D0F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</w:p>
    <w:p w:rsidR="000D0F3E" w:rsidRPr="000D0F3E" w:rsidRDefault="000D0F3E" w:rsidP="000D0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P</w:t>
      </w:r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olaznici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skole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zainteresovani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za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praktični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deo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kursa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treba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pošalju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prijavu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CV-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jem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e-mail: </w:t>
      </w:r>
      <w:hyperlink r:id="rId6" w:history="1">
        <w:r w:rsidRPr="00F46070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skolaproteomike@gmail.com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,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kao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i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da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uplate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registraciju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u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iznosu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od 2500 RSD.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Rok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za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prijavljivanje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za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praktič</w:t>
      </w:r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ni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deo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kursa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je 15.05.2015.</w:t>
      </w:r>
      <w:proofErr w:type="gramEnd"/>
    </w:p>
    <w:p w:rsidR="000D0F3E" w:rsidRPr="000D0F3E" w:rsidRDefault="000D0F3E" w:rsidP="000D0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Ula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z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slobodan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za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teorijski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deo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š</w:t>
      </w:r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kole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proteomike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i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simpozijum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, </w:t>
      </w:r>
      <w:proofErr w:type="spellStart"/>
      <w:proofErr w:type="gram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ali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neophodna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prijava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e-mail </w:t>
      </w:r>
      <w:hyperlink r:id="rId7" w:history="1">
        <w:r w:rsidRPr="00F46070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skolaproteomike@gmail.com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do 20.05.2015.</w:t>
      </w:r>
    </w:p>
    <w:p w:rsidR="000D0F3E" w:rsidRDefault="000D0F3E" w:rsidP="000D0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Dodatne</w:t>
      </w:r>
      <w:proofErr w:type="spell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inform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acije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obavestenja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mogu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sr-Latn-RS"/>
        </w:rPr>
        <w:t>ći</w:t>
      </w:r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na</w:t>
      </w:r>
      <w:proofErr w:type="spellEnd"/>
      <w:proofErr w:type="gramEnd"/>
      <w:r w:rsidRPr="000D0F3E">
        <w:rPr>
          <w:rFonts w:ascii="Arial" w:eastAsia="Times New Roman" w:hAnsi="Arial" w:cs="Arial"/>
          <w:color w:val="222222"/>
          <w:sz w:val="24"/>
          <w:szCs w:val="24"/>
          <w:lang w:val="en-US"/>
        </w:rPr>
        <w:t>:</w:t>
      </w:r>
    </w:p>
    <w:p w:rsidR="000D0F3E" w:rsidRPr="000D0F3E" w:rsidRDefault="00957CA7" w:rsidP="000D0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hyperlink r:id="rId8" w:tgtFrame="_blank" w:history="1">
        <w:r w:rsidR="000D0F3E" w:rsidRPr="000D0F3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/>
          </w:rPr>
          <w:t>http://www.chem.bg.ac.rs/chmb/index.html</w:t>
        </w:r>
      </w:hyperlink>
    </w:p>
    <w:p w:rsidR="000D0F3E" w:rsidRPr="008577A1" w:rsidRDefault="000D0F3E" w:rsidP="00075F58">
      <w:pPr>
        <w:spacing w:after="0"/>
        <w:jc w:val="center"/>
        <w:rPr>
          <w:rFonts w:asciiTheme="majorHAnsi" w:hAnsiTheme="majorHAnsi"/>
          <w:b/>
          <w:sz w:val="24"/>
          <w:lang w:val="en-US"/>
        </w:rPr>
      </w:pPr>
    </w:p>
    <w:p w:rsidR="002A76DF" w:rsidRPr="008577A1" w:rsidRDefault="00075F58" w:rsidP="00075F58">
      <w:pPr>
        <w:spacing w:before="200"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  <w:bookmarkStart w:id="6" w:name="OLE_LINK6"/>
      <w:bookmarkStart w:id="7" w:name="OLE_LINK7"/>
      <w:r w:rsidRPr="008577A1">
        <w:rPr>
          <w:rFonts w:asciiTheme="majorHAnsi" w:hAnsiTheme="majorHAnsi"/>
          <w:b/>
          <w:sz w:val="24"/>
          <w:szCs w:val="24"/>
          <w:lang w:val="en-US"/>
        </w:rPr>
        <w:t>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7"/>
        <w:gridCol w:w="8719"/>
      </w:tblGrid>
      <w:tr w:rsidR="002A76DF" w:rsidRPr="008577A1" w:rsidTr="008577A1">
        <w:tc>
          <w:tcPr>
            <w:tcW w:w="857" w:type="dxa"/>
          </w:tcPr>
          <w:p w:rsidR="002A76DF" w:rsidRPr="008577A1" w:rsidRDefault="002A76DF" w:rsidP="008577A1">
            <w:pPr>
              <w:rPr>
                <w:rFonts w:asciiTheme="majorHAnsi" w:hAnsiTheme="majorHAnsi"/>
                <w:b/>
                <w:lang w:val="en-US"/>
              </w:rPr>
            </w:pPr>
            <w:r w:rsidRPr="008577A1">
              <w:rPr>
                <w:rFonts w:asciiTheme="majorHAnsi" w:hAnsiTheme="majorHAnsi"/>
                <w:b/>
                <w:lang w:val="en-US"/>
              </w:rPr>
              <w:t>Dan 1</w:t>
            </w:r>
          </w:p>
        </w:tc>
        <w:tc>
          <w:tcPr>
            <w:tcW w:w="8719" w:type="dxa"/>
          </w:tcPr>
          <w:p w:rsidR="009945DE" w:rsidRPr="008577A1" w:rsidRDefault="002A76DF" w:rsidP="00B22912">
            <w:pPr>
              <w:spacing w:before="60" w:line="276" w:lineRule="auto"/>
              <w:rPr>
                <w:rFonts w:asciiTheme="majorHAnsi" w:hAnsiTheme="majorHAnsi"/>
                <w:b/>
                <w:u w:val="single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Teorijski</w:t>
            </w:r>
            <w:proofErr w:type="spellEnd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deo</w:t>
            </w:r>
            <w:proofErr w:type="spellEnd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 xml:space="preserve">: </w:t>
            </w:r>
          </w:p>
          <w:p w:rsidR="00075F58" w:rsidRDefault="00463C42" w:rsidP="00AC5D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Uvod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lang w:val="en-US"/>
              </w:rPr>
              <w:t>proteomiku</w:t>
            </w:r>
            <w:proofErr w:type="spellEnd"/>
          </w:p>
          <w:p w:rsidR="007C226F" w:rsidRPr="00075F58" w:rsidRDefault="007C226F" w:rsidP="00AC5D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075F58">
              <w:rPr>
                <w:rFonts w:asciiTheme="majorHAnsi" w:hAnsiTheme="majorHAnsi"/>
                <w:lang w:val="en-US"/>
              </w:rPr>
              <w:t>Prirprema</w:t>
            </w:r>
            <w:proofErr w:type="spellEnd"/>
            <w:r w:rsidRPr="00075F58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75F58">
              <w:rPr>
                <w:rFonts w:asciiTheme="majorHAnsi" w:hAnsiTheme="majorHAnsi"/>
                <w:lang w:val="en-US"/>
              </w:rPr>
              <w:t>uzoraka</w:t>
            </w:r>
            <w:proofErr w:type="spellEnd"/>
            <w:r w:rsidRPr="00075F58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75F58">
              <w:rPr>
                <w:rFonts w:asciiTheme="majorHAnsi" w:hAnsiTheme="majorHAnsi"/>
                <w:lang w:val="en-US"/>
              </w:rPr>
              <w:t>za</w:t>
            </w:r>
            <w:proofErr w:type="spellEnd"/>
            <w:r w:rsidRPr="00075F58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75F58" w:rsidRPr="00075F58">
              <w:rPr>
                <w:rFonts w:asciiTheme="majorHAnsi" w:hAnsiTheme="majorHAnsi"/>
                <w:lang w:val="en-US"/>
              </w:rPr>
              <w:t>analizu</w:t>
            </w:r>
            <w:proofErr w:type="spellEnd"/>
            <w:r w:rsidR="00075F58" w:rsidRPr="00075F58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75F58" w:rsidRPr="00075F58">
              <w:rPr>
                <w:rFonts w:asciiTheme="majorHAnsi" w:hAnsiTheme="majorHAnsi"/>
                <w:lang w:val="en-US"/>
              </w:rPr>
              <w:t>masenom</w:t>
            </w:r>
            <w:proofErr w:type="spellEnd"/>
            <w:r w:rsidR="00075F58" w:rsidRPr="00075F58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75F58" w:rsidRPr="00075F58">
              <w:rPr>
                <w:rFonts w:asciiTheme="majorHAnsi" w:hAnsiTheme="majorHAnsi"/>
                <w:lang w:val="en-US"/>
              </w:rPr>
              <w:t>spektrometrijom</w:t>
            </w:r>
            <w:proofErr w:type="spellEnd"/>
            <w:r w:rsidR="00075F58" w:rsidRPr="00075F58">
              <w:rPr>
                <w:rFonts w:asciiTheme="majorHAnsi" w:hAnsiTheme="majorHAnsi"/>
                <w:lang w:val="en-US"/>
              </w:rPr>
              <w:t xml:space="preserve"> </w:t>
            </w:r>
          </w:p>
          <w:p w:rsidR="00CC6FE4" w:rsidRPr="00CC6FE4" w:rsidRDefault="00DB3B71" w:rsidP="00AC5D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/>
                <w:b/>
                <w:u w:val="single"/>
                <w:lang w:val="sr-Latn-RS"/>
              </w:rPr>
            </w:pPr>
            <w:proofErr w:type="spellStart"/>
            <w:r w:rsidRPr="00CC6FE4">
              <w:rPr>
                <w:rFonts w:asciiTheme="majorHAnsi" w:hAnsiTheme="majorHAnsi"/>
                <w:lang w:val="en-US"/>
              </w:rPr>
              <w:t>Masena</w:t>
            </w:r>
            <w:proofErr w:type="spellEnd"/>
            <w:r w:rsidRPr="00CC6FE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C6FE4">
              <w:rPr>
                <w:rFonts w:asciiTheme="majorHAnsi" w:hAnsiTheme="majorHAnsi"/>
                <w:lang w:val="en-US"/>
              </w:rPr>
              <w:t>spektometrija</w:t>
            </w:r>
            <w:proofErr w:type="spellEnd"/>
            <w:r w:rsidR="0095556C" w:rsidRPr="00CC6FE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6FE4" w:rsidRPr="00CC6FE4">
              <w:rPr>
                <w:rFonts w:asciiTheme="majorHAnsi" w:hAnsiTheme="majorHAnsi"/>
                <w:lang w:val="en-US"/>
              </w:rPr>
              <w:t>intaktnih</w:t>
            </w:r>
            <w:proofErr w:type="spellEnd"/>
            <w:r w:rsidR="00CC6FE4" w:rsidRPr="00CC6FE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6FE4" w:rsidRPr="00CC6FE4">
              <w:rPr>
                <w:rFonts w:asciiTheme="majorHAnsi" w:hAnsiTheme="majorHAnsi"/>
                <w:lang w:val="en-US"/>
              </w:rPr>
              <w:t>proteina</w:t>
            </w:r>
            <w:proofErr w:type="spellEnd"/>
            <w:r w:rsidR="00CC6FE4" w:rsidRPr="00CC6FE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6FE4" w:rsidRPr="00CC6FE4">
              <w:rPr>
                <w:rFonts w:asciiTheme="majorHAnsi" w:hAnsiTheme="majorHAnsi"/>
                <w:lang w:val="en-US"/>
              </w:rPr>
              <w:t>i</w:t>
            </w:r>
            <w:proofErr w:type="spellEnd"/>
            <w:r w:rsidR="00CC6FE4" w:rsidRPr="00CC6FE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6FE4" w:rsidRPr="00CC6FE4">
              <w:rPr>
                <w:rFonts w:asciiTheme="majorHAnsi" w:hAnsiTheme="majorHAnsi"/>
                <w:lang w:val="en-US"/>
              </w:rPr>
              <w:t>derivata</w:t>
            </w:r>
            <w:proofErr w:type="spellEnd"/>
            <w:r w:rsidR="00CC6FE4" w:rsidRPr="00CC6FE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6FE4" w:rsidRPr="00CC6FE4">
              <w:rPr>
                <w:rFonts w:asciiTheme="majorHAnsi" w:hAnsiTheme="majorHAnsi"/>
                <w:lang w:val="en-US"/>
              </w:rPr>
              <w:t>proteina</w:t>
            </w:r>
            <w:proofErr w:type="spellEnd"/>
            <w:r w:rsidR="00CC6FE4" w:rsidRPr="00CC6FE4">
              <w:rPr>
                <w:rFonts w:asciiTheme="majorHAnsi" w:hAnsiTheme="majorHAnsi"/>
                <w:lang w:val="en-US"/>
              </w:rPr>
              <w:t xml:space="preserve"> </w:t>
            </w:r>
            <w:bookmarkStart w:id="8" w:name="OLE_LINK4"/>
            <w:bookmarkStart w:id="9" w:name="OLE_LINK5"/>
          </w:p>
          <w:p w:rsidR="00DB3B71" w:rsidRPr="00CC6FE4" w:rsidRDefault="00DB3B71" w:rsidP="00B22912">
            <w:pPr>
              <w:spacing w:before="60" w:line="276" w:lineRule="auto"/>
              <w:rPr>
                <w:rFonts w:asciiTheme="majorHAnsi" w:hAnsiTheme="majorHAnsi"/>
                <w:b/>
                <w:u w:val="single"/>
                <w:lang w:val="sr-Latn-RS"/>
              </w:rPr>
            </w:pPr>
            <w:proofErr w:type="spellStart"/>
            <w:r w:rsidRPr="00CC6FE4">
              <w:rPr>
                <w:rFonts w:asciiTheme="majorHAnsi" w:hAnsiTheme="majorHAnsi"/>
                <w:b/>
                <w:u w:val="single"/>
                <w:lang w:val="en-US"/>
              </w:rPr>
              <w:t>Prakti</w:t>
            </w:r>
            <w:proofErr w:type="spellEnd"/>
            <w:r w:rsidRPr="00CC6FE4">
              <w:rPr>
                <w:rFonts w:asciiTheme="majorHAnsi" w:hAnsiTheme="majorHAnsi"/>
                <w:b/>
                <w:u w:val="single"/>
                <w:lang w:val="sr-Latn-RS"/>
              </w:rPr>
              <w:t>čni deo:</w:t>
            </w:r>
          </w:p>
          <w:bookmarkEnd w:id="8"/>
          <w:bookmarkEnd w:id="9"/>
          <w:p w:rsidR="00DB3B71" w:rsidRPr="008577A1" w:rsidRDefault="00DB3B71" w:rsidP="00AC5D8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r w:rsidRPr="008577A1">
              <w:rPr>
                <w:rFonts w:asciiTheme="majorHAnsi" w:hAnsiTheme="majorHAnsi"/>
                <w:lang w:val="sr-Latn-RS"/>
              </w:rPr>
              <w:t xml:space="preserve">Priprema uzoraka </w:t>
            </w:r>
            <w:r w:rsidR="00040E04">
              <w:rPr>
                <w:rFonts w:asciiTheme="majorHAnsi" w:hAnsiTheme="majorHAnsi"/>
                <w:lang w:val="sr-Latn-RS"/>
              </w:rPr>
              <w:t>za analizu izoelektrič</w:t>
            </w:r>
            <w:r w:rsidR="00CC6FE4">
              <w:rPr>
                <w:rFonts w:asciiTheme="majorHAnsi" w:hAnsiTheme="majorHAnsi"/>
                <w:lang w:val="sr-Latn-RS"/>
              </w:rPr>
              <w:t>kim fokusiranjem visoke rezolucije (IPGT)</w:t>
            </w:r>
          </w:p>
          <w:p w:rsidR="00DB3B71" w:rsidRPr="008577A1" w:rsidRDefault="00DB3B71" w:rsidP="00AC5D8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r w:rsidRPr="008577A1">
              <w:rPr>
                <w:rFonts w:asciiTheme="majorHAnsi" w:hAnsiTheme="majorHAnsi"/>
                <w:lang w:val="sr-Latn-RS"/>
              </w:rPr>
              <w:t>2D elektroforeza (2DE)</w:t>
            </w:r>
          </w:p>
        </w:tc>
      </w:tr>
      <w:tr w:rsidR="009945DE" w:rsidRPr="008577A1" w:rsidTr="008577A1">
        <w:tc>
          <w:tcPr>
            <w:tcW w:w="857" w:type="dxa"/>
          </w:tcPr>
          <w:p w:rsidR="009945DE" w:rsidRPr="008577A1" w:rsidRDefault="009945DE" w:rsidP="008577A1">
            <w:pPr>
              <w:rPr>
                <w:rFonts w:asciiTheme="majorHAnsi" w:hAnsiTheme="majorHAnsi"/>
                <w:b/>
                <w:lang w:val="en-US"/>
              </w:rPr>
            </w:pPr>
            <w:r w:rsidRPr="008577A1">
              <w:rPr>
                <w:rFonts w:asciiTheme="majorHAnsi" w:hAnsiTheme="majorHAnsi"/>
                <w:b/>
                <w:lang w:val="en-US"/>
              </w:rPr>
              <w:t>Dan 2</w:t>
            </w:r>
          </w:p>
        </w:tc>
        <w:tc>
          <w:tcPr>
            <w:tcW w:w="8719" w:type="dxa"/>
          </w:tcPr>
          <w:p w:rsidR="009945DE" w:rsidRPr="008577A1" w:rsidRDefault="009945DE" w:rsidP="00B22912">
            <w:pPr>
              <w:spacing w:before="60" w:line="276" w:lineRule="auto"/>
              <w:rPr>
                <w:rFonts w:asciiTheme="majorHAnsi" w:hAnsiTheme="majorHAnsi"/>
                <w:b/>
                <w:u w:val="single"/>
                <w:lang w:val="sr-Latn-RS"/>
              </w:rPr>
            </w:pP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Prakti</w:t>
            </w:r>
            <w:proofErr w:type="spellEnd"/>
            <w:r w:rsidRPr="008577A1">
              <w:rPr>
                <w:rFonts w:asciiTheme="majorHAnsi" w:hAnsiTheme="majorHAnsi"/>
                <w:b/>
                <w:u w:val="single"/>
                <w:lang w:val="sr-Latn-RS"/>
              </w:rPr>
              <w:t>čni deo:</w:t>
            </w:r>
          </w:p>
          <w:p w:rsidR="00463C42" w:rsidRDefault="00463C42" w:rsidP="00AC5D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Obrada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isecanje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40E04">
              <w:rPr>
                <w:rFonts w:asciiTheme="majorHAnsi" w:hAnsiTheme="majorHAnsi"/>
                <w:lang w:val="en-US"/>
              </w:rPr>
              <w:t>i</w:t>
            </w:r>
            <w:proofErr w:type="spellEnd"/>
            <w:r w:rsidR="00040E0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40E04">
              <w:rPr>
                <w:rFonts w:asciiTheme="majorHAnsi" w:hAnsiTheme="majorHAnsi"/>
                <w:lang w:val="en-US"/>
              </w:rPr>
              <w:t>digestija</w:t>
            </w:r>
            <w:proofErr w:type="spellEnd"/>
            <w:r w:rsidR="00040E04">
              <w:rPr>
                <w:rFonts w:asciiTheme="majorHAnsi" w:hAnsiTheme="majorHAnsi"/>
                <w:lang w:val="en-US"/>
              </w:rPr>
              <w:t xml:space="preserve"> 2DE </w:t>
            </w:r>
            <w:proofErr w:type="spellStart"/>
            <w:r w:rsidR="00040E04">
              <w:rPr>
                <w:rFonts w:asciiTheme="majorHAnsi" w:hAnsiTheme="majorHAnsi"/>
                <w:lang w:val="en-US"/>
              </w:rPr>
              <w:t>tač</w:t>
            </w:r>
            <w:r>
              <w:rPr>
                <w:rFonts w:asciiTheme="majorHAnsi" w:hAnsiTheme="majorHAnsi"/>
                <w:lang w:val="en-US"/>
              </w:rPr>
              <w:t>aka</w:t>
            </w:r>
            <w:proofErr w:type="spellEnd"/>
          </w:p>
          <w:p w:rsidR="009945DE" w:rsidRPr="008577A1" w:rsidRDefault="009945DE" w:rsidP="00AC5D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lang w:val="en-US"/>
              </w:rPr>
              <w:t>Upoznavanje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sa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masenim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spektrometrom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r w:rsidR="00463C42">
              <w:rPr>
                <w:rFonts w:asciiTheme="majorHAnsi" w:hAnsiTheme="majorHAnsi"/>
                <w:lang w:val="en-US"/>
              </w:rPr>
              <w:t xml:space="preserve">(MS)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visoke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rezolucije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: </w:t>
            </w:r>
            <w:bookmarkStart w:id="10" w:name="OLE_LINK1"/>
            <w:bookmarkStart w:id="11" w:name="OLE_LINK2"/>
            <w:bookmarkStart w:id="12" w:name="OLE_LINK3"/>
            <w:r w:rsidRPr="008577A1">
              <w:rPr>
                <w:rFonts w:asciiTheme="majorHAnsi" w:hAnsiTheme="majorHAnsi"/>
                <w:lang w:val="en-US"/>
              </w:rPr>
              <w:t xml:space="preserve">LTQ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Orbitrap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XL</w:t>
            </w:r>
            <w:bookmarkEnd w:id="10"/>
            <w:bookmarkEnd w:id="11"/>
            <w:bookmarkEnd w:id="12"/>
            <w:r w:rsidR="00463C4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63C42">
              <w:rPr>
                <w:rFonts w:asciiTheme="majorHAnsi" w:hAnsiTheme="majorHAnsi"/>
                <w:lang w:val="en-US"/>
              </w:rPr>
              <w:t>i</w:t>
            </w:r>
            <w:proofErr w:type="spellEnd"/>
            <w:r w:rsidR="00040E0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40E04">
              <w:rPr>
                <w:rFonts w:asciiTheme="majorHAnsi" w:hAnsiTheme="majorHAnsi"/>
                <w:lang w:val="en-US"/>
              </w:rPr>
              <w:t>nano-tečnim</w:t>
            </w:r>
            <w:proofErr w:type="spellEnd"/>
            <w:r w:rsidR="00040E0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40E04">
              <w:rPr>
                <w:rFonts w:asciiTheme="majorHAnsi" w:hAnsiTheme="majorHAnsi"/>
                <w:lang w:val="en-US"/>
              </w:rPr>
              <w:t>hromatografom</w:t>
            </w:r>
            <w:proofErr w:type="spellEnd"/>
            <w:r w:rsidR="00040E04">
              <w:rPr>
                <w:rFonts w:asciiTheme="majorHAnsi" w:hAnsiTheme="majorHAnsi"/>
                <w:lang w:val="en-US"/>
              </w:rPr>
              <w:t xml:space="preserve"> (</w:t>
            </w:r>
            <w:proofErr w:type="spellStart"/>
            <w:r w:rsidR="00040E04">
              <w:rPr>
                <w:rFonts w:asciiTheme="majorHAnsi" w:hAnsiTheme="majorHAnsi"/>
                <w:lang w:val="en-US"/>
              </w:rPr>
              <w:t>nano</w:t>
            </w:r>
            <w:r w:rsidR="00463C42">
              <w:rPr>
                <w:rFonts w:asciiTheme="majorHAnsi" w:hAnsiTheme="majorHAnsi"/>
                <w:lang w:val="en-US"/>
              </w:rPr>
              <w:t>LC</w:t>
            </w:r>
            <w:proofErr w:type="spellEnd"/>
            <w:r w:rsidR="00463C42">
              <w:rPr>
                <w:rFonts w:asciiTheme="majorHAnsi" w:hAnsiTheme="majorHAnsi"/>
                <w:lang w:val="en-US"/>
              </w:rPr>
              <w:t>)</w:t>
            </w:r>
          </w:p>
        </w:tc>
      </w:tr>
      <w:tr w:rsidR="008577A1" w:rsidRPr="008577A1" w:rsidTr="008577A1">
        <w:trPr>
          <w:trHeight w:val="1068"/>
        </w:trPr>
        <w:tc>
          <w:tcPr>
            <w:tcW w:w="857" w:type="dxa"/>
          </w:tcPr>
          <w:p w:rsidR="008577A1" w:rsidRPr="008577A1" w:rsidRDefault="008577A1" w:rsidP="008577A1">
            <w:pPr>
              <w:rPr>
                <w:rFonts w:asciiTheme="majorHAnsi" w:hAnsiTheme="majorHAnsi"/>
                <w:b/>
                <w:lang w:val="en-US"/>
              </w:rPr>
            </w:pPr>
            <w:r w:rsidRPr="008577A1">
              <w:rPr>
                <w:rFonts w:asciiTheme="majorHAnsi" w:hAnsiTheme="majorHAnsi"/>
                <w:b/>
                <w:lang w:val="en-US"/>
              </w:rPr>
              <w:t>Dan 3</w:t>
            </w:r>
          </w:p>
        </w:tc>
        <w:tc>
          <w:tcPr>
            <w:tcW w:w="8719" w:type="dxa"/>
          </w:tcPr>
          <w:p w:rsidR="008577A1" w:rsidRPr="008577A1" w:rsidRDefault="008577A1" w:rsidP="00B22912">
            <w:pPr>
              <w:spacing w:before="60"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Praktični</w:t>
            </w:r>
            <w:proofErr w:type="spellEnd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deo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>:</w:t>
            </w:r>
          </w:p>
          <w:p w:rsidR="008577A1" w:rsidRPr="008577A1" w:rsidRDefault="008577A1" w:rsidP="00AC5D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lang w:val="en-US"/>
              </w:rPr>
              <w:t>Priprema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digestovanih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2DE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tačaka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za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a</w:t>
            </w:r>
            <w:r w:rsidR="00463C42">
              <w:rPr>
                <w:rFonts w:asciiTheme="majorHAnsi" w:hAnsiTheme="majorHAnsi"/>
                <w:lang w:val="en-US"/>
              </w:rPr>
              <w:t>nalizu</w:t>
            </w:r>
            <w:proofErr w:type="spellEnd"/>
            <w:r w:rsidR="00463C4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63C42">
              <w:rPr>
                <w:rFonts w:asciiTheme="majorHAnsi" w:hAnsiTheme="majorHAnsi"/>
                <w:lang w:val="en-US"/>
              </w:rPr>
              <w:t>nanoLC</w:t>
            </w:r>
            <w:proofErr w:type="spellEnd"/>
            <w:r w:rsidR="00463C42">
              <w:rPr>
                <w:rFonts w:asciiTheme="majorHAnsi" w:hAnsiTheme="majorHAnsi"/>
                <w:lang w:val="en-US"/>
              </w:rPr>
              <w:t>-MS</w:t>
            </w:r>
          </w:p>
          <w:p w:rsidR="008577A1" w:rsidRPr="008577A1" w:rsidRDefault="008577A1" w:rsidP="00AC5D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lang w:val="en-US"/>
              </w:rPr>
              <w:t>Kreiranje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LC-MS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metode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za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analizu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uzoraka</w:t>
            </w:r>
            <w:proofErr w:type="spellEnd"/>
          </w:p>
          <w:p w:rsidR="008577A1" w:rsidRPr="008577A1" w:rsidRDefault="00463C42" w:rsidP="00AC5D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Analiza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peptida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upotrebom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nanoLC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-MS </w:t>
            </w:r>
            <w:proofErr w:type="spellStart"/>
            <w:r>
              <w:rPr>
                <w:rFonts w:asciiTheme="majorHAnsi" w:hAnsiTheme="majorHAnsi"/>
                <w:lang w:val="en-US"/>
              </w:rPr>
              <w:t>na</w:t>
            </w:r>
            <w:proofErr w:type="spellEnd"/>
            <w:r w:rsidR="008577A1" w:rsidRPr="008577A1">
              <w:rPr>
                <w:rFonts w:asciiTheme="majorHAnsi" w:hAnsiTheme="majorHAnsi"/>
                <w:lang w:val="en-US"/>
              </w:rPr>
              <w:t xml:space="preserve"> LTQ </w:t>
            </w:r>
            <w:proofErr w:type="spellStart"/>
            <w:r w:rsidR="008577A1" w:rsidRPr="008577A1">
              <w:rPr>
                <w:rFonts w:asciiTheme="majorHAnsi" w:hAnsiTheme="majorHAnsi"/>
                <w:lang w:val="en-US"/>
              </w:rPr>
              <w:t>Orbitrap</w:t>
            </w:r>
            <w:proofErr w:type="spellEnd"/>
            <w:r w:rsidR="008577A1" w:rsidRPr="008577A1">
              <w:rPr>
                <w:rFonts w:asciiTheme="majorHAnsi" w:hAnsiTheme="majorHAnsi"/>
                <w:lang w:val="en-US"/>
              </w:rPr>
              <w:t xml:space="preserve"> XL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sistemu</w:t>
            </w:r>
            <w:proofErr w:type="spellEnd"/>
          </w:p>
        </w:tc>
      </w:tr>
      <w:tr w:rsidR="009945DE" w:rsidRPr="008577A1" w:rsidTr="008577A1">
        <w:tc>
          <w:tcPr>
            <w:tcW w:w="857" w:type="dxa"/>
          </w:tcPr>
          <w:p w:rsidR="009945DE" w:rsidRPr="008577A1" w:rsidRDefault="009945DE" w:rsidP="008577A1">
            <w:pPr>
              <w:rPr>
                <w:rFonts w:asciiTheme="majorHAnsi" w:hAnsiTheme="majorHAnsi"/>
                <w:b/>
                <w:lang w:val="en-US"/>
              </w:rPr>
            </w:pPr>
            <w:r w:rsidRPr="008577A1">
              <w:rPr>
                <w:rFonts w:asciiTheme="majorHAnsi" w:hAnsiTheme="majorHAnsi"/>
                <w:b/>
                <w:lang w:val="en-US"/>
              </w:rPr>
              <w:t>Dan 4</w:t>
            </w:r>
          </w:p>
        </w:tc>
        <w:tc>
          <w:tcPr>
            <w:tcW w:w="8719" w:type="dxa"/>
          </w:tcPr>
          <w:p w:rsidR="009945DE" w:rsidRPr="008577A1" w:rsidRDefault="00DB3B71" w:rsidP="00B22912">
            <w:pPr>
              <w:spacing w:before="60" w:line="276" w:lineRule="auto"/>
              <w:rPr>
                <w:rFonts w:asciiTheme="majorHAnsi" w:hAnsiTheme="majorHAnsi"/>
                <w:b/>
                <w:u w:val="single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Računska</w:t>
            </w:r>
            <w:proofErr w:type="spellEnd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analiza</w:t>
            </w:r>
            <w:proofErr w:type="spellEnd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u w:val="single"/>
                <w:lang w:val="en-US"/>
              </w:rPr>
              <w:t>podataka</w:t>
            </w:r>
            <w:proofErr w:type="spellEnd"/>
            <w:r w:rsidR="009945DE" w:rsidRPr="008577A1">
              <w:rPr>
                <w:rFonts w:asciiTheme="majorHAnsi" w:hAnsiTheme="majorHAnsi"/>
                <w:b/>
                <w:u w:val="single"/>
                <w:lang w:val="en-US"/>
              </w:rPr>
              <w:t>:</w:t>
            </w:r>
          </w:p>
          <w:p w:rsidR="009945DE" w:rsidRPr="008577A1" w:rsidRDefault="009945DE" w:rsidP="00AC5D8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lang w:val="en-US"/>
              </w:rPr>
              <w:t>Uvod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u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algoritme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za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identifikaciju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proteina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i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pretraživanje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baza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podataka</w:t>
            </w:r>
            <w:proofErr w:type="spellEnd"/>
          </w:p>
          <w:p w:rsidR="009945DE" w:rsidRPr="008577A1" w:rsidRDefault="009945DE" w:rsidP="00AC5D8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/>
                <w:lang w:val="en-US"/>
              </w:rPr>
            </w:pPr>
            <w:proofErr w:type="spellStart"/>
            <w:r w:rsidRPr="008577A1">
              <w:rPr>
                <w:rFonts w:asciiTheme="majorHAnsi" w:hAnsiTheme="majorHAnsi"/>
                <w:lang w:val="en-US"/>
              </w:rPr>
              <w:t>Uvod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u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programe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za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lang w:val="en-US"/>
              </w:rPr>
              <w:t>analizu</w:t>
            </w:r>
            <w:proofErr w:type="spellEnd"/>
            <w:r w:rsidRPr="008577A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3B71" w:rsidRPr="008577A1">
              <w:rPr>
                <w:rFonts w:asciiTheme="majorHAnsi" w:hAnsiTheme="majorHAnsi"/>
                <w:lang w:val="en-US"/>
              </w:rPr>
              <w:t>sekvenci</w:t>
            </w:r>
            <w:proofErr w:type="spellEnd"/>
          </w:p>
        </w:tc>
      </w:tr>
      <w:tr w:rsidR="00DB3B71" w:rsidRPr="008577A1" w:rsidTr="008577A1">
        <w:tc>
          <w:tcPr>
            <w:tcW w:w="857" w:type="dxa"/>
          </w:tcPr>
          <w:p w:rsidR="00DB3B71" w:rsidRPr="008577A1" w:rsidRDefault="00DB3B71" w:rsidP="008577A1">
            <w:pPr>
              <w:rPr>
                <w:rFonts w:asciiTheme="majorHAnsi" w:hAnsiTheme="majorHAnsi"/>
                <w:b/>
                <w:lang w:val="en-US"/>
              </w:rPr>
            </w:pPr>
            <w:r w:rsidRPr="008577A1">
              <w:rPr>
                <w:rFonts w:asciiTheme="majorHAnsi" w:hAnsiTheme="majorHAnsi"/>
                <w:b/>
                <w:lang w:val="en-US"/>
              </w:rPr>
              <w:t>Dan 5</w:t>
            </w:r>
          </w:p>
        </w:tc>
        <w:tc>
          <w:tcPr>
            <w:tcW w:w="8719" w:type="dxa"/>
            <w:vAlign w:val="center"/>
          </w:tcPr>
          <w:p w:rsidR="00DB3B71" w:rsidRDefault="00DB3B71" w:rsidP="00B22912">
            <w:pPr>
              <w:spacing w:before="60" w:line="276" w:lineRule="auto"/>
              <w:jc w:val="center"/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</w:pP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Prvi</w:t>
            </w:r>
            <w:proofErr w:type="spellEnd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simpozijum</w:t>
            </w:r>
            <w:proofErr w:type="spellEnd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za</w:t>
            </w:r>
            <w:proofErr w:type="spellEnd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masenu</w:t>
            </w:r>
            <w:proofErr w:type="spellEnd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spektrometriju</w:t>
            </w:r>
            <w:proofErr w:type="spellEnd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proteina</w:t>
            </w:r>
            <w:proofErr w:type="spellEnd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i</w:t>
            </w:r>
            <w:proofErr w:type="spellEnd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7A1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proteomiku</w:t>
            </w:r>
            <w:proofErr w:type="spellEnd"/>
          </w:p>
          <w:p w:rsidR="00047DCA" w:rsidRPr="008577A1" w:rsidRDefault="00AA0AEF" w:rsidP="00AC5D8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Primena</w:t>
            </w:r>
            <w:proofErr w:type="spellEnd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proteomike</w:t>
            </w:r>
            <w:proofErr w:type="spellEnd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biohemiji</w:t>
            </w:r>
            <w:proofErr w:type="spellEnd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imunologiji</w:t>
            </w:r>
            <w:proofErr w:type="spellEnd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i</w:t>
            </w:r>
            <w:proofErr w:type="spellEnd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medici</w:t>
            </w:r>
            <w:r w:rsidR="00040E04"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>ni</w:t>
            </w:r>
            <w:proofErr w:type="spellEnd"/>
            <w:r>
              <w:rPr>
                <w:rFonts w:asciiTheme="majorHAnsi" w:hAnsiTheme="majorHAnsi"/>
                <w:b/>
                <w:sz w:val="21"/>
                <w:szCs w:val="21"/>
                <w:shd w:val="clear" w:color="auto" w:fill="FFFFFF"/>
              </w:rPr>
              <w:t xml:space="preserve"> -</w:t>
            </w:r>
          </w:p>
        </w:tc>
      </w:tr>
      <w:bookmarkEnd w:id="6"/>
      <w:bookmarkEnd w:id="7"/>
    </w:tbl>
    <w:p w:rsidR="008577A1" w:rsidRPr="008577A1" w:rsidRDefault="008577A1">
      <w:pPr>
        <w:rPr>
          <w:rFonts w:asciiTheme="majorHAnsi" w:hAnsiTheme="majorHAnsi"/>
          <w:lang w:val="en-US"/>
        </w:rPr>
        <w:sectPr w:rsidR="008577A1" w:rsidRPr="008577A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0E04" w:rsidRDefault="00040E04" w:rsidP="008577A1">
      <w:pPr>
        <w:spacing w:after="0" w:line="240" w:lineRule="auto"/>
        <w:rPr>
          <w:rFonts w:asciiTheme="majorHAnsi" w:hAnsiTheme="majorHAnsi"/>
          <w:b/>
          <w:sz w:val="24"/>
          <w:lang w:val="en-US"/>
        </w:rPr>
      </w:pPr>
    </w:p>
    <w:p w:rsidR="00BF24FE" w:rsidRPr="008577A1" w:rsidRDefault="00AA0AEF" w:rsidP="008577A1">
      <w:pPr>
        <w:spacing w:after="0" w:line="240" w:lineRule="auto"/>
        <w:rPr>
          <w:rFonts w:asciiTheme="majorHAnsi" w:hAnsiTheme="majorHAnsi"/>
          <w:b/>
          <w:sz w:val="24"/>
          <w:lang w:val="en-US"/>
        </w:rPr>
      </w:pPr>
      <w:proofErr w:type="spellStart"/>
      <w:r>
        <w:rPr>
          <w:rFonts w:asciiTheme="majorHAnsi" w:hAnsiTheme="majorHAnsi"/>
          <w:b/>
          <w:sz w:val="24"/>
          <w:lang w:val="en-US"/>
        </w:rPr>
        <w:t>Organizacioni</w:t>
      </w:r>
      <w:proofErr w:type="spellEnd"/>
      <w:r>
        <w:rPr>
          <w:rFonts w:asciiTheme="majorHAnsi" w:hAnsiTheme="majorHAnsi"/>
          <w:b/>
          <w:sz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lang w:val="en-US"/>
        </w:rPr>
        <w:t>komitet</w:t>
      </w:r>
      <w:proofErr w:type="spellEnd"/>
      <w:r>
        <w:rPr>
          <w:rFonts w:asciiTheme="majorHAnsi" w:hAnsiTheme="majorHAnsi"/>
          <w:b/>
          <w:sz w:val="24"/>
          <w:lang w:val="en-US"/>
        </w:rPr>
        <w:t xml:space="preserve">, </w:t>
      </w:r>
      <w:proofErr w:type="spellStart"/>
      <w:r>
        <w:rPr>
          <w:rFonts w:asciiTheme="majorHAnsi" w:hAnsiTheme="majorHAnsi"/>
          <w:b/>
          <w:sz w:val="24"/>
          <w:lang w:val="en-US"/>
        </w:rPr>
        <w:t>predavači</w:t>
      </w:r>
      <w:proofErr w:type="spellEnd"/>
      <w:r>
        <w:rPr>
          <w:rFonts w:asciiTheme="majorHAnsi" w:hAnsiTheme="majorHAnsi"/>
          <w:b/>
          <w:sz w:val="24"/>
          <w:lang w:val="en-US"/>
        </w:rPr>
        <w:t xml:space="preserve">, </w:t>
      </w:r>
      <w:proofErr w:type="spellStart"/>
      <w:r>
        <w:rPr>
          <w:rFonts w:asciiTheme="majorHAnsi" w:hAnsiTheme="majorHAnsi"/>
          <w:b/>
          <w:sz w:val="24"/>
          <w:lang w:val="en-US"/>
        </w:rPr>
        <w:t>demonstratori</w:t>
      </w:r>
      <w:proofErr w:type="spellEnd"/>
      <w:r>
        <w:rPr>
          <w:rFonts w:asciiTheme="majorHAnsi" w:hAnsiTheme="majorHAnsi"/>
          <w:b/>
          <w:sz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lang w:val="en-US"/>
        </w:rPr>
        <w:t>i</w:t>
      </w:r>
      <w:proofErr w:type="spellEnd"/>
      <w:r>
        <w:rPr>
          <w:rFonts w:asciiTheme="majorHAnsi" w:hAnsiTheme="majorHAnsi"/>
          <w:b/>
          <w:sz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lang w:val="en-US"/>
        </w:rPr>
        <w:t>saradnici</w:t>
      </w:r>
      <w:proofErr w:type="spellEnd"/>
      <w:r>
        <w:rPr>
          <w:rFonts w:asciiTheme="majorHAnsi" w:hAnsiTheme="majorHAnsi"/>
          <w:b/>
          <w:sz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lang w:val="en-US"/>
        </w:rPr>
        <w:t>škole</w:t>
      </w:r>
      <w:proofErr w:type="spellEnd"/>
      <w:r>
        <w:rPr>
          <w:rFonts w:asciiTheme="majorHAnsi" w:hAnsiTheme="majorHAnsi"/>
          <w:b/>
          <w:sz w:val="24"/>
          <w:lang w:val="en-US"/>
        </w:rPr>
        <w:t>:</w:t>
      </w:r>
    </w:p>
    <w:p w:rsidR="00CA5D1E" w:rsidRDefault="005150CB" w:rsidP="008577A1">
      <w:pPr>
        <w:spacing w:before="120" w:after="0" w:line="240" w:lineRule="auto"/>
        <w:rPr>
          <w:rFonts w:asciiTheme="majorHAnsi" w:hAnsiTheme="majorHAnsi"/>
          <w:lang w:val="sr-Latn-RS"/>
        </w:rPr>
      </w:pPr>
      <w:bookmarkStart w:id="13" w:name="OLE_LINK19"/>
      <w:bookmarkStart w:id="14" w:name="OLE_LINK20"/>
      <w:r>
        <w:rPr>
          <w:rFonts w:asciiTheme="majorHAnsi" w:hAnsiTheme="majorHAnsi"/>
          <w:lang w:val="sr-Latn-RS"/>
        </w:rPr>
        <w:t xml:space="preserve">Prof. dr </w:t>
      </w:r>
      <w:r w:rsidR="00CA5D1E" w:rsidRPr="008577A1">
        <w:rPr>
          <w:rFonts w:asciiTheme="majorHAnsi" w:hAnsiTheme="majorHAnsi"/>
          <w:lang w:val="sr-Latn-RS"/>
        </w:rPr>
        <w:t>Tanja Ćirković Veličković</w:t>
      </w:r>
      <w:r w:rsidR="00AA0AEF">
        <w:rPr>
          <w:rFonts w:asciiTheme="majorHAnsi" w:hAnsiTheme="majorHAnsi"/>
          <w:lang w:val="sr-Latn-RS"/>
        </w:rPr>
        <w:t>, Predsednik organizacionog komiteta</w:t>
      </w:r>
    </w:p>
    <w:p w:rsidR="00AA0AEF" w:rsidRPr="008577A1" w:rsidRDefault="00AC5D83" w:rsidP="008577A1">
      <w:pPr>
        <w:spacing w:before="120" w:after="0" w:line="240" w:lineRule="auto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RS"/>
        </w:rPr>
        <w:t>Prof. dr Ivanka Karadžić</w:t>
      </w:r>
    </w:p>
    <w:bookmarkEnd w:id="13"/>
    <w:bookmarkEnd w:id="14"/>
    <w:p w:rsidR="00CA5D1E" w:rsidRDefault="005150CB" w:rsidP="008577A1">
      <w:pPr>
        <w:spacing w:before="120" w:after="0" w:line="240" w:lineRule="auto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RS"/>
        </w:rPr>
        <w:lastRenderedPageBreak/>
        <w:t xml:space="preserve">dr </w:t>
      </w:r>
      <w:r w:rsidR="00CA5D1E" w:rsidRPr="008577A1">
        <w:rPr>
          <w:rFonts w:asciiTheme="majorHAnsi" w:hAnsiTheme="majorHAnsi"/>
          <w:lang w:val="sr-Latn-RS"/>
        </w:rPr>
        <w:t>Dragana Stanić – Vučinić</w:t>
      </w:r>
    </w:p>
    <w:p w:rsidR="00CA5D1E" w:rsidRPr="008577A1" w:rsidRDefault="00CA5D1E" w:rsidP="008577A1">
      <w:pPr>
        <w:spacing w:before="120" w:after="0" w:line="240" w:lineRule="auto"/>
        <w:rPr>
          <w:rFonts w:asciiTheme="majorHAnsi" w:hAnsiTheme="majorHAnsi"/>
          <w:lang w:val="sr-Latn-RS"/>
        </w:rPr>
      </w:pPr>
      <w:r w:rsidRPr="008577A1">
        <w:rPr>
          <w:rFonts w:asciiTheme="majorHAnsi" w:hAnsiTheme="majorHAnsi"/>
          <w:lang w:val="sr-Latn-RS"/>
        </w:rPr>
        <w:t>Jelena Vesić</w:t>
      </w:r>
    </w:p>
    <w:p w:rsidR="00CA5D1E" w:rsidRPr="008577A1" w:rsidRDefault="00CA5D1E" w:rsidP="003C505A">
      <w:pPr>
        <w:tabs>
          <w:tab w:val="right" w:pos="9360"/>
        </w:tabs>
        <w:spacing w:before="120" w:after="0" w:line="240" w:lineRule="auto"/>
        <w:rPr>
          <w:rFonts w:asciiTheme="majorHAnsi" w:hAnsiTheme="majorHAnsi"/>
          <w:lang w:val="sr-Latn-RS"/>
        </w:rPr>
      </w:pPr>
      <w:r w:rsidRPr="008577A1">
        <w:rPr>
          <w:rFonts w:asciiTheme="majorHAnsi" w:hAnsiTheme="majorHAnsi"/>
          <w:lang w:val="sr-Latn-RS"/>
        </w:rPr>
        <w:t>Luka Mihajlović</w:t>
      </w:r>
      <w:r w:rsidR="003C505A">
        <w:rPr>
          <w:rFonts w:asciiTheme="majorHAnsi" w:hAnsiTheme="majorHAnsi"/>
          <w:lang w:val="sr-Latn-RS"/>
        </w:rPr>
        <w:tab/>
      </w:r>
    </w:p>
    <w:p w:rsidR="00CA5D1E" w:rsidRPr="008577A1" w:rsidRDefault="005150CB" w:rsidP="008577A1">
      <w:pPr>
        <w:spacing w:before="120" w:after="0" w:line="240" w:lineRule="auto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RS"/>
        </w:rPr>
        <w:t xml:space="preserve">dr </w:t>
      </w:r>
      <w:r w:rsidR="00CA5D1E" w:rsidRPr="008577A1">
        <w:rPr>
          <w:rFonts w:asciiTheme="majorHAnsi" w:hAnsiTheme="majorHAnsi"/>
          <w:lang w:val="sr-Latn-RS"/>
        </w:rPr>
        <w:t>Danijela Apostolović</w:t>
      </w:r>
      <w:bookmarkStart w:id="15" w:name="_GoBack"/>
      <w:bookmarkEnd w:id="15"/>
    </w:p>
    <w:p w:rsidR="00AA0AEF" w:rsidRDefault="00CA5D1E" w:rsidP="00AA0AEF">
      <w:pPr>
        <w:spacing w:before="120" w:after="0" w:line="240" w:lineRule="auto"/>
        <w:rPr>
          <w:rFonts w:asciiTheme="majorHAnsi" w:hAnsiTheme="majorHAnsi"/>
          <w:lang w:val="sr-Latn-RS"/>
        </w:rPr>
      </w:pPr>
      <w:r w:rsidRPr="008577A1">
        <w:rPr>
          <w:rFonts w:asciiTheme="majorHAnsi" w:hAnsiTheme="majorHAnsi"/>
          <w:lang w:val="sr-Latn-RS"/>
        </w:rPr>
        <w:t>Sara Trifunović</w:t>
      </w:r>
      <w:r w:rsidR="00AA0AEF" w:rsidRPr="00AA0AEF">
        <w:rPr>
          <w:rFonts w:asciiTheme="majorHAnsi" w:hAnsiTheme="majorHAnsi"/>
          <w:lang w:val="sr-Latn-RS"/>
        </w:rPr>
        <w:t xml:space="preserve"> </w:t>
      </w:r>
    </w:p>
    <w:p w:rsidR="00AA0AEF" w:rsidRDefault="00AA0AEF" w:rsidP="00AA0AEF">
      <w:pPr>
        <w:spacing w:before="120" w:after="0" w:line="240" w:lineRule="auto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RS"/>
        </w:rPr>
        <w:t>dr Jelena Radosavljević</w:t>
      </w:r>
    </w:p>
    <w:p w:rsidR="00AA0AEF" w:rsidRDefault="00AA0AEF" w:rsidP="00AA0AEF">
      <w:pPr>
        <w:spacing w:before="120" w:after="0" w:line="240" w:lineRule="auto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RS"/>
        </w:rPr>
        <w:t>dr Dušan Veličković</w:t>
      </w:r>
    </w:p>
    <w:p w:rsidR="000D0F3E" w:rsidRPr="008577A1" w:rsidRDefault="000D0F3E" w:rsidP="00AA0AEF">
      <w:pPr>
        <w:spacing w:before="120" w:after="0" w:line="240" w:lineRule="auto"/>
        <w:rPr>
          <w:rFonts w:asciiTheme="majorHAnsi" w:hAnsiTheme="majorHAnsi"/>
          <w:lang w:val="sr-Latn-RS"/>
        </w:rPr>
      </w:pPr>
    </w:p>
    <w:bookmarkEnd w:id="3"/>
    <w:p w:rsidR="000D0F3E" w:rsidRPr="000D0F3E" w:rsidRDefault="000D0F3E" w:rsidP="00C40A0C">
      <w:pPr>
        <w:spacing w:after="0"/>
        <w:jc w:val="center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Š</w:t>
      </w:r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kolu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proteomike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finansijski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podr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ž</w:t>
      </w:r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alo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Ministartvo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prosvetu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nauku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tehnoloski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razvoj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rema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Ugovoru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realizaciji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godišnjeg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plana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rada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Centra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nauč</w:t>
      </w:r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ne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izvrsnosti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molekularne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nauke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hrani</w:t>
      </w:r>
      <w:proofErr w:type="spellEnd"/>
      <w:r w:rsidRPr="000D0F3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0D0F3E" w:rsidRDefault="000D0F3E" w:rsidP="00C40A0C">
      <w:pPr>
        <w:spacing w:after="0"/>
        <w:jc w:val="center"/>
        <w:rPr>
          <w:rFonts w:asciiTheme="majorHAnsi" w:hAnsiTheme="majorHAnsi"/>
          <w:sz w:val="24"/>
          <w:lang w:val="en-US"/>
        </w:rPr>
      </w:pPr>
    </w:p>
    <w:sectPr w:rsidR="000D0F3E" w:rsidSect="00B229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5766"/>
    <w:multiLevelType w:val="hybridMultilevel"/>
    <w:tmpl w:val="3DFA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E3FCF"/>
    <w:multiLevelType w:val="hybridMultilevel"/>
    <w:tmpl w:val="6BBE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C01E4"/>
    <w:multiLevelType w:val="hybridMultilevel"/>
    <w:tmpl w:val="53E2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63DBD"/>
    <w:multiLevelType w:val="hybridMultilevel"/>
    <w:tmpl w:val="6C7E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82581"/>
    <w:multiLevelType w:val="hybridMultilevel"/>
    <w:tmpl w:val="0BD2DB86"/>
    <w:lvl w:ilvl="0" w:tplc="7B222566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D08F2"/>
    <w:multiLevelType w:val="hybridMultilevel"/>
    <w:tmpl w:val="DB1E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DF"/>
    <w:rsid w:val="000052D4"/>
    <w:rsid w:val="00040E04"/>
    <w:rsid w:val="00044989"/>
    <w:rsid w:val="00047DCA"/>
    <w:rsid w:val="00075F58"/>
    <w:rsid w:val="000D0F3E"/>
    <w:rsid w:val="00132501"/>
    <w:rsid w:val="00182652"/>
    <w:rsid w:val="001935A7"/>
    <w:rsid w:val="001D54CA"/>
    <w:rsid w:val="002A76DF"/>
    <w:rsid w:val="003C505A"/>
    <w:rsid w:val="00463C42"/>
    <w:rsid w:val="005150CB"/>
    <w:rsid w:val="005C741B"/>
    <w:rsid w:val="006B2254"/>
    <w:rsid w:val="0079672C"/>
    <w:rsid w:val="007C226F"/>
    <w:rsid w:val="008577A1"/>
    <w:rsid w:val="0095556C"/>
    <w:rsid w:val="009567B8"/>
    <w:rsid w:val="00957CA7"/>
    <w:rsid w:val="009945DE"/>
    <w:rsid w:val="00A92EC8"/>
    <w:rsid w:val="00AA0AEF"/>
    <w:rsid w:val="00AC44C8"/>
    <w:rsid w:val="00AC5D83"/>
    <w:rsid w:val="00B22912"/>
    <w:rsid w:val="00BF24FE"/>
    <w:rsid w:val="00C40A0C"/>
    <w:rsid w:val="00CA5D1E"/>
    <w:rsid w:val="00CC3054"/>
    <w:rsid w:val="00CC6FE4"/>
    <w:rsid w:val="00DB3B71"/>
    <w:rsid w:val="00E35DC7"/>
    <w:rsid w:val="00E7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58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0D0F3E"/>
  </w:style>
  <w:style w:type="character" w:styleId="Hyperlink">
    <w:name w:val="Hyperlink"/>
    <w:basedOn w:val="DefaultParagraphFont"/>
    <w:uiPriority w:val="99"/>
    <w:unhideWhenUsed/>
    <w:rsid w:val="000D0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58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0D0F3E"/>
  </w:style>
  <w:style w:type="character" w:styleId="Hyperlink">
    <w:name w:val="Hyperlink"/>
    <w:basedOn w:val="DefaultParagraphFont"/>
    <w:uiPriority w:val="99"/>
    <w:unhideWhenUsed/>
    <w:rsid w:val="000D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/chmb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olaproteomik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proteomik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</dc:creator>
  <cp:lastModifiedBy>Luka</cp:lastModifiedBy>
  <cp:revision>6</cp:revision>
  <dcterms:created xsi:type="dcterms:W3CDTF">2015-04-20T06:08:00Z</dcterms:created>
  <dcterms:modified xsi:type="dcterms:W3CDTF">2015-04-20T14:13:00Z</dcterms:modified>
</cp:coreProperties>
</file>